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BD" w:rsidRDefault="00CB4ABD">
      <w:pPr>
        <w:pStyle w:val="BodyText"/>
        <w:rPr>
          <w:rFonts w:ascii="Times New Roman"/>
          <w:sz w:val="26"/>
        </w:rPr>
      </w:pPr>
    </w:p>
    <w:p w:rsidR="00CB4ABD" w:rsidRDefault="00CB4ABD">
      <w:pPr>
        <w:pStyle w:val="BodyText"/>
        <w:rPr>
          <w:rFonts w:ascii="Times New Roman"/>
          <w:sz w:val="26"/>
        </w:rPr>
      </w:pPr>
    </w:p>
    <w:p w:rsidR="00CB4ABD" w:rsidRDefault="00CB4ABD">
      <w:pPr>
        <w:pStyle w:val="BodyText"/>
        <w:spacing w:before="1"/>
        <w:rPr>
          <w:rFonts w:ascii="Times New Roman"/>
          <w:sz w:val="25"/>
        </w:rPr>
      </w:pPr>
    </w:p>
    <w:p w:rsidR="00CB4ABD" w:rsidRPr="00A26693" w:rsidRDefault="00CB4ABD">
      <w:pPr>
        <w:ind w:left="110"/>
        <w:rPr>
          <w:b/>
          <w:sz w:val="23"/>
          <w:lang w:val="pt-BR"/>
        </w:rPr>
      </w:pPr>
      <w:r w:rsidRPr="00A26693">
        <w:rPr>
          <w:b/>
          <w:sz w:val="23"/>
          <w:lang w:val="pt-BR"/>
        </w:rPr>
        <w:t>Setor: TODOS OS SETORES</w:t>
      </w:r>
    </w:p>
    <w:p w:rsidR="00CB4ABD" w:rsidRPr="00A26693" w:rsidRDefault="00CB4ABD">
      <w:pPr>
        <w:spacing w:before="118" w:line="213" w:lineRule="auto"/>
        <w:ind w:left="2169" w:right="4734" w:hanging="2059"/>
        <w:rPr>
          <w:b/>
          <w:sz w:val="32"/>
          <w:lang w:val="pt-BR"/>
        </w:rPr>
      </w:pPr>
      <w:r w:rsidRPr="00A26693">
        <w:rPr>
          <w:lang w:val="pt-BR"/>
        </w:rPr>
        <w:br w:type="column"/>
      </w:r>
      <w:r w:rsidRPr="00A26693">
        <w:rPr>
          <w:b/>
          <w:sz w:val="32"/>
          <w:lang w:val="pt-BR"/>
        </w:rPr>
        <w:t>PROGRAMAÇÃO ANUAL DE SAÚDE Ano: 2019</w:t>
      </w:r>
    </w:p>
    <w:p w:rsidR="00CB4ABD" w:rsidRPr="00A26693" w:rsidRDefault="00CB4ABD">
      <w:pPr>
        <w:spacing w:line="213" w:lineRule="auto"/>
        <w:rPr>
          <w:sz w:val="32"/>
          <w:lang w:val="pt-BR"/>
        </w:rPr>
        <w:sectPr w:rsidR="00CB4ABD" w:rsidRPr="00A26693">
          <w:type w:val="continuous"/>
          <w:pgSz w:w="16820" w:h="11880" w:orient="landscape"/>
          <w:pgMar w:top="540" w:right="420" w:bottom="0" w:left="280" w:header="720" w:footer="720" w:gutter="0"/>
          <w:cols w:num="2" w:space="720" w:equalWidth="0">
            <w:col w:w="3232" w:space="1770"/>
            <w:col w:w="11118"/>
          </w:cols>
        </w:sectPr>
      </w:pPr>
    </w:p>
    <w:p w:rsidR="00CB4ABD" w:rsidRPr="00A26693" w:rsidRDefault="00CB4ABD">
      <w:pPr>
        <w:pStyle w:val="BodyText"/>
        <w:spacing w:before="7"/>
        <w:rPr>
          <w:b/>
          <w:sz w:val="11"/>
          <w:lang w:val="pt-BR"/>
        </w:rPr>
      </w:pPr>
      <w:r>
        <w:rPr>
          <w:noProof/>
          <w:lang w:val="pt-BR" w:eastAsia="pt-BR"/>
        </w:rPr>
        <w:pict>
          <v:shapetype id="_x0000_t202" coordsize="21600,21600" o:spt="202" path="m,l,21600r21600,l21600,xe">
            <v:stroke joinstyle="miter"/>
            <v:path gradientshapeok="t" o:connecttype="rect"/>
          </v:shapetype>
          <v:shape id="_x0000_s1026" type="#_x0000_t202" style="position:absolute;margin-left:26.45pt;margin-top:14.75pt;width:788.1pt;height:563.95pt;z-index:-251658240;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449"/>
                    </w:tabs>
                    <w:spacing w:before="153"/>
                    <w:rPr>
                      <w:lang w:val="pt-BR"/>
                    </w:rPr>
                  </w:pPr>
                  <w:r w:rsidRPr="00A26693">
                    <w:rPr>
                      <w:lang w:val="pt-BR"/>
                    </w:rPr>
                    <w:t>10.64.10.54/passemus/sistemas/todos/Funcoes/Relatorio/relatorioTodos1.php?yyhhyhyhhyyhy=SEMUS&amp;yyhhyhyhhyyhy2=2019</w:t>
                  </w:r>
                  <w:r w:rsidRPr="00A26693">
                    <w:rPr>
                      <w:lang w:val="pt-BR"/>
                    </w:rPr>
                    <w:tab/>
                    <w:t>1/48</w:t>
                  </w:r>
                </w:p>
              </w:txbxContent>
            </v:textbox>
            <w10:wrap anchorx="page" anchory="page"/>
          </v:shape>
        </w:pict>
      </w:r>
      <w:r>
        <w:rPr>
          <w:noProof/>
          <w:lang w:val="pt-BR" w:eastAsia="pt-BR"/>
        </w:rPr>
        <w:pict>
          <v:rect id="_x0000_s1027" style="position:absolute;margin-left:13pt;margin-top:13pt;width:815pt;height:567.9pt;z-index:-251657216;mso-position-horizontal-relative:page;mso-position-vertical-relative:page" stroked="f">
            <w10:wrap anchorx="page" anchory="page"/>
          </v:rect>
        </w:pic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93"/>
        <w:gridCol w:w="6246"/>
        <w:gridCol w:w="6637"/>
        <w:gridCol w:w="1551"/>
      </w:tblGrid>
      <w:tr w:rsidR="00CB4ABD" w:rsidRPr="00A26693">
        <w:trPr>
          <w:trHeight w:val="543"/>
        </w:trPr>
        <w:tc>
          <w:tcPr>
            <w:tcW w:w="15627" w:type="dxa"/>
            <w:gridSpan w:val="4"/>
            <w:tcBorders>
              <w:right w:val="single" w:sz="6" w:space="0" w:color="000000"/>
            </w:tcBorders>
          </w:tcPr>
          <w:p w:rsidR="00CB4ABD" w:rsidRPr="00A26693" w:rsidRDefault="00CB4ABD">
            <w:pPr>
              <w:pStyle w:val="TableParagraph"/>
              <w:spacing w:before="79" w:line="290" w:lineRule="auto"/>
              <w:ind w:left="76"/>
              <w:rPr>
                <w:b/>
                <w:sz w:val="15"/>
                <w:lang w:val="pt-BR"/>
              </w:rPr>
            </w:pPr>
            <w:r w:rsidRPr="00A26693">
              <w:rPr>
                <w:b/>
                <w:w w:val="105"/>
                <w:sz w:val="15"/>
                <w:lang w:val="pt-BR"/>
              </w:rPr>
              <w:t>DIRETRIZ</w:t>
            </w:r>
            <w:r w:rsidRPr="00A26693">
              <w:rPr>
                <w:b/>
                <w:spacing w:val="-5"/>
                <w:w w:val="105"/>
                <w:sz w:val="15"/>
                <w:lang w:val="pt-BR"/>
              </w:rPr>
              <w:t xml:space="preserve"> </w:t>
            </w:r>
            <w:r w:rsidRPr="00A26693">
              <w:rPr>
                <w:b/>
                <w:w w:val="105"/>
                <w:sz w:val="15"/>
                <w:lang w:val="pt-BR"/>
              </w:rPr>
              <w:t>1</w:t>
            </w:r>
            <w:r w:rsidRPr="00A26693">
              <w:rPr>
                <w:b/>
                <w:spacing w:val="-5"/>
                <w:w w:val="105"/>
                <w:sz w:val="15"/>
                <w:lang w:val="pt-BR"/>
              </w:rPr>
              <w:t xml:space="preserve"> </w:t>
            </w:r>
            <w:r w:rsidRPr="00A26693">
              <w:rPr>
                <w:b/>
                <w:w w:val="105"/>
                <w:sz w:val="15"/>
                <w:lang w:val="pt-BR"/>
              </w:rPr>
              <w:t>-</w:t>
            </w:r>
            <w:r w:rsidRPr="00A26693">
              <w:rPr>
                <w:b/>
                <w:spacing w:val="-5"/>
                <w:w w:val="105"/>
                <w:sz w:val="15"/>
                <w:lang w:val="pt-BR"/>
              </w:rPr>
              <w:t xml:space="preserve"> </w:t>
            </w:r>
            <w:r w:rsidRPr="00A26693">
              <w:rPr>
                <w:b/>
                <w:w w:val="105"/>
                <w:sz w:val="15"/>
                <w:lang w:val="pt-BR"/>
              </w:rPr>
              <w:t>APRIMORAMENTO</w:t>
            </w:r>
            <w:r w:rsidRPr="00A26693">
              <w:rPr>
                <w:b/>
                <w:spacing w:val="-5"/>
                <w:w w:val="105"/>
                <w:sz w:val="15"/>
                <w:lang w:val="pt-BR"/>
              </w:rPr>
              <w:t xml:space="preserve"> </w:t>
            </w:r>
            <w:r w:rsidRPr="00A26693">
              <w:rPr>
                <w:b/>
                <w:w w:val="105"/>
                <w:sz w:val="15"/>
                <w:lang w:val="pt-BR"/>
              </w:rPr>
              <w:t>DO</w:t>
            </w:r>
            <w:r w:rsidRPr="00A26693">
              <w:rPr>
                <w:b/>
                <w:spacing w:val="-5"/>
                <w:w w:val="105"/>
                <w:sz w:val="15"/>
                <w:lang w:val="pt-BR"/>
              </w:rPr>
              <w:t xml:space="preserve"> </w:t>
            </w:r>
            <w:r w:rsidRPr="00A26693">
              <w:rPr>
                <w:b/>
                <w:w w:val="105"/>
                <w:sz w:val="15"/>
                <w:lang w:val="pt-BR"/>
              </w:rPr>
              <w:t>SISTEMA</w:t>
            </w:r>
            <w:r w:rsidRPr="00A26693">
              <w:rPr>
                <w:b/>
                <w:spacing w:val="-5"/>
                <w:w w:val="105"/>
                <w:sz w:val="15"/>
                <w:lang w:val="pt-BR"/>
              </w:rPr>
              <w:t xml:space="preserve"> </w:t>
            </w:r>
            <w:r w:rsidRPr="00A26693">
              <w:rPr>
                <w:b/>
                <w:w w:val="105"/>
                <w:sz w:val="15"/>
                <w:lang w:val="pt-BR"/>
              </w:rPr>
              <w:t>MUNICIPAL</w:t>
            </w:r>
            <w:r w:rsidRPr="00A26693">
              <w:rPr>
                <w:b/>
                <w:spacing w:val="-4"/>
                <w:w w:val="105"/>
                <w:sz w:val="15"/>
                <w:lang w:val="pt-BR"/>
              </w:rPr>
              <w:t xml:space="preserve"> </w:t>
            </w:r>
            <w:r w:rsidRPr="00A26693">
              <w:rPr>
                <w:b/>
                <w:w w:val="105"/>
                <w:sz w:val="15"/>
                <w:lang w:val="pt-BR"/>
              </w:rPr>
              <w:t>DE</w:t>
            </w:r>
            <w:r w:rsidRPr="00A26693">
              <w:rPr>
                <w:b/>
                <w:spacing w:val="-5"/>
                <w:w w:val="105"/>
                <w:sz w:val="15"/>
                <w:lang w:val="pt-BR"/>
              </w:rPr>
              <w:t xml:space="preserve"> </w:t>
            </w:r>
            <w:r w:rsidRPr="00A26693">
              <w:rPr>
                <w:b/>
                <w:w w:val="105"/>
                <w:sz w:val="15"/>
                <w:lang w:val="pt-BR"/>
              </w:rPr>
              <w:t>SAÚDE</w:t>
            </w:r>
            <w:r w:rsidRPr="00A26693">
              <w:rPr>
                <w:b/>
                <w:spacing w:val="-5"/>
                <w:w w:val="105"/>
                <w:sz w:val="15"/>
                <w:lang w:val="pt-BR"/>
              </w:rPr>
              <w:t xml:space="preserve"> </w:t>
            </w:r>
            <w:r w:rsidRPr="00A26693">
              <w:rPr>
                <w:b/>
                <w:w w:val="105"/>
                <w:sz w:val="15"/>
                <w:lang w:val="pt-BR"/>
              </w:rPr>
              <w:t>COM</w:t>
            </w:r>
            <w:r w:rsidRPr="00A26693">
              <w:rPr>
                <w:b/>
                <w:spacing w:val="-5"/>
                <w:w w:val="105"/>
                <w:sz w:val="15"/>
                <w:lang w:val="pt-BR"/>
              </w:rPr>
              <w:t xml:space="preserve"> </w:t>
            </w:r>
            <w:r w:rsidRPr="00A26693">
              <w:rPr>
                <w:b/>
                <w:w w:val="105"/>
                <w:sz w:val="15"/>
                <w:lang w:val="pt-BR"/>
              </w:rPr>
              <w:t>FOCO</w:t>
            </w:r>
            <w:r w:rsidRPr="00A26693">
              <w:rPr>
                <w:b/>
                <w:spacing w:val="-5"/>
                <w:w w:val="105"/>
                <w:sz w:val="15"/>
                <w:lang w:val="pt-BR"/>
              </w:rPr>
              <w:t xml:space="preserve"> </w:t>
            </w:r>
            <w:r w:rsidRPr="00A26693">
              <w:rPr>
                <w:b/>
                <w:w w:val="105"/>
                <w:sz w:val="15"/>
                <w:lang w:val="pt-BR"/>
              </w:rPr>
              <w:t>NA</w:t>
            </w:r>
            <w:r w:rsidRPr="00A26693">
              <w:rPr>
                <w:b/>
                <w:spacing w:val="-5"/>
                <w:w w:val="105"/>
                <w:sz w:val="15"/>
                <w:lang w:val="pt-BR"/>
              </w:rPr>
              <w:t xml:space="preserve"> </w:t>
            </w:r>
            <w:r w:rsidRPr="00A26693">
              <w:rPr>
                <w:b/>
                <w:w w:val="105"/>
                <w:sz w:val="15"/>
                <w:lang w:val="pt-BR"/>
              </w:rPr>
              <w:t>EQUIDADE</w:t>
            </w:r>
            <w:r w:rsidRPr="00A26693">
              <w:rPr>
                <w:b/>
                <w:spacing w:val="-4"/>
                <w:w w:val="105"/>
                <w:sz w:val="15"/>
                <w:lang w:val="pt-BR"/>
              </w:rPr>
              <w:t xml:space="preserve"> </w:t>
            </w:r>
            <w:r w:rsidRPr="00A26693">
              <w:rPr>
                <w:b/>
                <w:w w:val="105"/>
                <w:sz w:val="15"/>
                <w:lang w:val="pt-BR"/>
              </w:rPr>
              <w:t>E</w:t>
            </w:r>
            <w:r w:rsidRPr="00A26693">
              <w:rPr>
                <w:b/>
                <w:spacing w:val="-5"/>
                <w:w w:val="105"/>
                <w:sz w:val="15"/>
                <w:lang w:val="pt-BR"/>
              </w:rPr>
              <w:t xml:space="preserve"> </w:t>
            </w:r>
            <w:r w:rsidRPr="00A26693">
              <w:rPr>
                <w:b/>
                <w:w w:val="105"/>
                <w:sz w:val="15"/>
                <w:lang w:val="pt-BR"/>
              </w:rPr>
              <w:t>INTEGRALIDADE,</w:t>
            </w:r>
            <w:r w:rsidRPr="00A26693">
              <w:rPr>
                <w:b/>
                <w:spacing w:val="-5"/>
                <w:w w:val="105"/>
                <w:sz w:val="15"/>
                <w:lang w:val="pt-BR"/>
              </w:rPr>
              <w:t xml:space="preserve"> </w:t>
            </w:r>
            <w:r w:rsidRPr="00A26693">
              <w:rPr>
                <w:b/>
                <w:w w:val="105"/>
                <w:sz w:val="15"/>
                <w:lang w:val="pt-BR"/>
              </w:rPr>
              <w:t>ATENDENDO</w:t>
            </w:r>
            <w:r w:rsidRPr="00A26693">
              <w:rPr>
                <w:b/>
                <w:spacing w:val="-5"/>
                <w:w w:val="105"/>
                <w:sz w:val="15"/>
                <w:lang w:val="pt-BR"/>
              </w:rPr>
              <w:t xml:space="preserve"> </w:t>
            </w:r>
            <w:r w:rsidRPr="00A26693">
              <w:rPr>
                <w:b/>
                <w:w w:val="105"/>
                <w:sz w:val="15"/>
                <w:lang w:val="pt-BR"/>
              </w:rPr>
              <w:t>AS</w:t>
            </w:r>
            <w:r w:rsidRPr="00A26693">
              <w:rPr>
                <w:b/>
                <w:spacing w:val="-5"/>
                <w:w w:val="105"/>
                <w:sz w:val="15"/>
                <w:lang w:val="pt-BR"/>
              </w:rPr>
              <w:t xml:space="preserve"> </w:t>
            </w:r>
            <w:r w:rsidRPr="00A26693">
              <w:rPr>
                <w:b/>
                <w:w w:val="105"/>
                <w:sz w:val="15"/>
                <w:lang w:val="pt-BR"/>
              </w:rPr>
              <w:t>NECESSIDADES</w:t>
            </w:r>
            <w:r w:rsidRPr="00A26693">
              <w:rPr>
                <w:b/>
                <w:spacing w:val="-5"/>
                <w:w w:val="105"/>
                <w:sz w:val="15"/>
                <w:lang w:val="pt-BR"/>
              </w:rPr>
              <w:t xml:space="preserve"> </w:t>
            </w:r>
            <w:r w:rsidRPr="00A26693">
              <w:rPr>
                <w:b/>
                <w:w w:val="105"/>
                <w:sz w:val="15"/>
                <w:lang w:val="pt-BR"/>
              </w:rPr>
              <w:t>DE</w:t>
            </w:r>
            <w:r w:rsidRPr="00A26693">
              <w:rPr>
                <w:b/>
                <w:spacing w:val="-5"/>
                <w:w w:val="105"/>
                <w:sz w:val="15"/>
                <w:lang w:val="pt-BR"/>
              </w:rPr>
              <w:t xml:space="preserve"> </w:t>
            </w:r>
            <w:r w:rsidRPr="00A26693">
              <w:rPr>
                <w:b/>
                <w:w w:val="105"/>
                <w:sz w:val="15"/>
                <w:lang w:val="pt-BR"/>
              </w:rPr>
              <w:t>SAÚDE</w:t>
            </w:r>
            <w:r w:rsidRPr="00A26693">
              <w:rPr>
                <w:b/>
                <w:spacing w:val="-4"/>
                <w:w w:val="105"/>
                <w:sz w:val="15"/>
                <w:lang w:val="pt-BR"/>
              </w:rPr>
              <w:t xml:space="preserve"> </w:t>
            </w:r>
            <w:r w:rsidRPr="00A26693">
              <w:rPr>
                <w:b/>
                <w:w w:val="105"/>
                <w:sz w:val="15"/>
                <w:lang w:val="pt-BR"/>
              </w:rPr>
              <w:t>DOS</w:t>
            </w:r>
            <w:r w:rsidRPr="00A26693">
              <w:rPr>
                <w:b/>
                <w:spacing w:val="-5"/>
                <w:w w:val="105"/>
                <w:sz w:val="15"/>
                <w:lang w:val="pt-BR"/>
              </w:rPr>
              <w:t xml:space="preserve"> </w:t>
            </w:r>
            <w:r w:rsidRPr="00A26693">
              <w:rPr>
                <w:b/>
                <w:w w:val="105"/>
                <w:sz w:val="15"/>
                <w:lang w:val="pt-BR"/>
              </w:rPr>
              <w:t>MUNÍCIPES,</w:t>
            </w:r>
            <w:r w:rsidRPr="00A26693">
              <w:rPr>
                <w:b/>
                <w:spacing w:val="-5"/>
                <w:w w:val="105"/>
                <w:sz w:val="15"/>
                <w:lang w:val="pt-BR"/>
              </w:rPr>
              <w:t xml:space="preserve"> </w:t>
            </w:r>
            <w:r w:rsidRPr="00A26693">
              <w:rPr>
                <w:b/>
                <w:w w:val="105"/>
                <w:sz w:val="15"/>
                <w:lang w:val="pt-BR"/>
              </w:rPr>
              <w:t>APOIADO</w:t>
            </w:r>
            <w:r w:rsidRPr="00A26693">
              <w:rPr>
                <w:b/>
                <w:spacing w:val="-5"/>
                <w:w w:val="105"/>
                <w:sz w:val="15"/>
                <w:lang w:val="pt-BR"/>
              </w:rPr>
              <w:t xml:space="preserve"> </w:t>
            </w:r>
            <w:r w:rsidRPr="00A26693">
              <w:rPr>
                <w:b/>
                <w:w w:val="105"/>
                <w:sz w:val="15"/>
                <w:lang w:val="pt-BR"/>
              </w:rPr>
              <w:t>NA ORGANIZAÇÃO DA REDE DE ATENÇÃO À SAÚDE E NO MODELO DE VIGILÂNCIA EM</w:t>
            </w:r>
            <w:r w:rsidRPr="00A26693">
              <w:rPr>
                <w:b/>
                <w:spacing w:val="-17"/>
                <w:w w:val="105"/>
                <w:sz w:val="15"/>
                <w:lang w:val="pt-BR"/>
              </w:rPr>
              <w:t xml:space="preserve"> </w:t>
            </w:r>
            <w:r w:rsidRPr="00A26693">
              <w:rPr>
                <w:b/>
                <w:w w:val="105"/>
                <w:sz w:val="15"/>
                <w:lang w:val="pt-BR"/>
              </w:rPr>
              <w:t>SAÚDE</w:t>
            </w:r>
          </w:p>
        </w:tc>
      </w:tr>
      <w:tr w:rsidR="00CB4ABD" w:rsidRPr="00A26693">
        <w:trPr>
          <w:trHeight w:val="465"/>
        </w:trPr>
        <w:tc>
          <w:tcPr>
            <w:tcW w:w="1193" w:type="dxa"/>
            <w:tcBorders>
              <w:right w:val="single" w:sz="6" w:space="0" w:color="000000"/>
            </w:tcBorders>
          </w:tcPr>
          <w:p w:rsidR="00CB4ABD" w:rsidRDefault="00CB4ABD">
            <w:pPr>
              <w:pStyle w:val="TableParagraph"/>
              <w:spacing w:before="144"/>
              <w:ind w:left="136"/>
              <w:rPr>
                <w:sz w:val="15"/>
              </w:rPr>
            </w:pPr>
            <w:r>
              <w:rPr>
                <w:w w:val="105"/>
                <w:sz w:val="15"/>
              </w:rPr>
              <w:t>Objetivo 1.01</w:t>
            </w:r>
          </w:p>
        </w:tc>
        <w:tc>
          <w:tcPr>
            <w:tcW w:w="14434" w:type="dxa"/>
            <w:gridSpan w:val="3"/>
            <w:tcBorders>
              <w:left w:val="single" w:sz="6" w:space="0" w:color="000000"/>
              <w:right w:val="single" w:sz="6" w:space="0" w:color="000000"/>
            </w:tcBorders>
          </w:tcPr>
          <w:p w:rsidR="00CB4ABD" w:rsidRPr="00A26693" w:rsidRDefault="00CB4ABD">
            <w:pPr>
              <w:pStyle w:val="TableParagraph"/>
              <w:spacing w:before="144"/>
              <w:ind w:left="142"/>
              <w:rPr>
                <w:sz w:val="15"/>
                <w:lang w:val="pt-BR"/>
              </w:rPr>
            </w:pPr>
            <w:r w:rsidRPr="00A26693">
              <w:rPr>
                <w:w w:val="105"/>
                <w:sz w:val="15"/>
                <w:lang w:val="pt-BR"/>
              </w:rPr>
              <w:t>Fortalecer a Atenção Básica como ordenadora da Rede de Atenção à Saúde e coordenadora do cuidado, para promover o acesso, acolhimento, humanização, equidade e resolutividade</w:t>
            </w:r>
          </w:p>
        </w:tc>
      </w:tr>
      <w:tr w:rsidR="00CB4ABD">
        <w:trPr>
          <w:trHeight w:val="680"/>
        </w:trPr>
        <w:tc>
          <w:tcPr>
            <w:tcW w:w="1193" w:type="dxa"/>
            <w:vMerge w:val="restart"/>
            <w:tcBorders>
              <w:left w:val="single" w:sz="6" w:space="0" w:color="000000"/>
              <w:right w:val="single" w:sz="6"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25"/>
                <w:lang w:val="pt-BR"/>
              </w:rPr>
            </w:pPr>
          </w:p>
          <w:p w:rsidR="00CB4ABD" w:rsidRDefault="00CB4ABD">
            <w:pPr>
              <w:pStyle w:val="TableParagraph"/>
              <w:spacing w:before="1"/>
              <w:ind w:left="279"/>
              <w:rPr>
                <w:sz w:val="15"/>
              </w:rPr>
            </w:pPr>
            <w:smartTag w:uri="urn:schemas-microsoft-com:office:smarttags" w:element="place">
              <w:r>
                <w:rPr>
                  <w:w w:val="105"/>
                  <w:sz w:val="15"/>
                </w:rPr>
                <w:t>Meta</w:t>
              </w:r>
            </w:smartTag>
            <w:r>
              <w:rPr>
                <w:w w:val="105"/>
                <w:sz w:val="15"/>
              </w:rPr>
              <w:t xml:space="preserve"> 295</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Reorganizar o Apoio Matricial em 100% das unidades básicas de saúde e serviços matriciadores em conformidade com a Diretriz do Matriciamento no Município de Vitória</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4"/>
              <w:rPr>
                <w:sz w:val="13"/>
              </w:rPr>
            </w:pPr>
            <w:r>
              <w:rPr>
                <w:sz w:val="13"/>
              </w:rPr>
              <w:t>SEMUS.GAS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74"/>
              <w:rPr>
                <w:sz w:val="15"/>
              </w:rPr>
            </w:pPr>
            <w:r>
              <w:rPr>
                <w:w w:val="105"/>
                <w:sz w:val="15"/>
              </w:rPr>
              <w:t>Ação 728</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Implantar as Diretrizes do Matriciamento em 100% das UBS</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4"/>
              <w:rPr>
                <w:sz w:val="13"/>
              </w:rPr>
            </w:pPr>
            <w:r>
              <w:rPr>
                <w:sz w:val="13"/>
              </w:rPr>
              <w:t>SEMUS.GAS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Diretrizes implantadas em 100% das UBS</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4"/>
              <w:rPr>
                <w:sz w:val="15"/>
              </w:rPr>
            </w:pPr>
            <w:r>
              <w:rPr>
                <w:w w:val="105"/>
                <w:sz w:val="15"/>
              </w:rPr>
              <w:t>Ação 808</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ight="20"/>
              <w:rPr>
                <w:sz w:val="15"/>
                <w:lang w:val="pt-BR"/>
              </w:rPr>
            </w:pPr>
            <w:r w:rsidRPr="00A26693">
              <w:rPr>
                <w:w w:val="105"/>
                <w:sz w:val="15"/>
                <w:lang w:val="pt-BR"/>
              </w:rPr>
              <w:t>Elaborar método de avaliação e monitoramento do matriciamento nas UBS em 100% das área temáticas que o realizam</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4"/>
              <w:rPr>
                <w:sz w:val="13"/>
              </w:rPr>
            </w:pPr>
            <w:r>
              <w:rPr>
                <w:sz w:val="13"/>
              </w:rPr>
              <w:t>SEMUS.GAS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Método de avaliação e monitoramento elaborado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79"/>
              <w:rPr>
                <w:sz w:val="15"/>
              </w:rPr>
            </w:pPr>
            <w:smartTag w:uri="urn:schemas-microsoft-com:office:smarttags" w:element="place">
              <w:r>
                <w:rPr>
                  <w:w w:val="105"/>
                  <w:sz w:val="15"/>
                </w:rPr>
                <w:t>Meta</w:t>
              </w:r>
            </w:smartTag>
            <w:r>
              <w:rPr>
                <w:w w:val="105"/>
                <w:sz w:val="15"/>
              </w:rPr>
              <w:t xml:space="preserve"> 296</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Implantar 04 equipes de NASF do município de Vitória, totalizando 12 equipes até 2021</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4"/>
              <w:rPr>
                <w:sz w:val="13"/>
              </w:rPr>
            </w:pPr>
            <w:r>
              <w:rPr>
                <w:sz w:val="13"/>
              </w:rPr>
              <w:t>SEMUS.GAS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4"/>
              <w:rPr>
                <w:sz w:val="15"/>
              </w:rPr>
            </w:pPr>
            <w:r>
              <w:rPr>
                <w:w w:val="105"/>
                <w:sz w:val="15"/>
              </w:rPr>
              <w:t>Ação 772</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Definir quais UBS atendem os requisitos para implantação do Nasf, conforme Portaria GM n. 3.124/2012</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4"/>
              <w:rPr>
                <w:sz w:val="13"/>
              </w:rPr>
            </w:pPr>
            <w:r>
              <w:rPr>
                <w:sz w:val="13"/>
              </w:rPr>
              <w:t>SEMUS.GAS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p w:rsidR="00CB4ABD" w:rsidRDefault="00CB4ABD">
            <w:pPr>
              <w:pStyle w:val="TableParagraph"/>
              <w:spacing w:before="79"/>
              <w:ind w:left="38"/>
              <w:rPr>
                <w:sz w:val="15"/>
              </w:rPr>
            </w:pPr>
            <w:r>
              <w:rPr>
                <w:w w:val="105"/>
                <w:sz w:val="15"/>
              </w:rPr>
              <w:t>UBS definidas</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74"/>
              <w:rPr>
                <w:sz w:val="15"/>
              </w:rPr>
            </w:pPr>
            <w:r>
              <w:rPr>
                <w:w w:val="105"/>
                <w:sz w:val="15"/>
              </w:rPr>
              <w:t>Ação 773</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Consolidar processo de monitoramento e avaliação</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4"/>
              <w:rPr>
                <w:sz w:val="13"/>
              </w:rPr>
            </w:pPr>
            <w:r>
              <w:rPr>
                <w:sz w:val="13"/>
              </w:rPr>
              <w:t>SEMUS.GAS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Monitoramento e avaliação sistematizados e consolidados</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889"/>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74"/>
              <w:rPr>
                <w:sz w:val="15"/>
              </w:rPr>
            </w:pPr>
            <w:r>
              <w:rPr>
                <w:w w:val="105"/>
                <w:sz w:val="15"/>
              </w:rPr>
              <w:t>Ação 786</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ight="20"/>
              <w:rPr>
                <w:sz w:val="15"/>
                <w:lang w:val="pt-BR"/>
              </w:rPr>
            </w:pPr>
            <w:r w:rsidRPr="00A26693">
              <w:rPr>
                <w:w w:val="105"/>
                <w:sz w:val="15"/>
                <w:lang w:val="pt-BR"/>
              </w:rPr>
              <w:t>Ampliar os Nasf com outras categorias profissionais diferentes das que compõem as equipes</w:t>
            </w:r>
            <w:r w:rsidRPr="00A26693">
              <w:rPr>
                <w:spacing w:val="-6"/>
                <w:w w:val="105"/>
                <w:sz w:val="15"/>
                <w:lang w:val="pt-BR"/>
              </w:rPr>
              <w:t xml:space="preserve"> </w:t>
            </w:r>
            <w:r w:rsidRPr="00A26693">
              <w:rPr>
                <w:w w:val="105"/>
                <w:sz w:val="15"/>
                <w:lang w:val="pt-BR"/>
              </w:rPr>
              <w:t>atualmente</w:t>
            </w:r>
            <w:r w:rsidRPr="00A26693">
              <w:rPr>
                <w:spacing w:val="-6"/>
                <w:w w:val="105"/>
                <w:sz w:val="15"/>
                <w:lang w:val="pt-BR"/>
              </w:rPr>
              <w:t xml:space="preserve"> </w:t>
            </w:r>
            <w:r w:rsidRPr="00A26693">
              <w:rPr>
                <w:w w:val="105"/>
                <w:sz w:val="15"/>
                <w:lang w:val="pt-BR"/>
              </w:rPr>
              <w:t>(assistente</w:t>
            </w:r>
            <w:r w:rsidRPr="00A26693">
              <w:rPr>
                <w:spacing w:val="-6"/>
                <w:w w:val="105"/>
                <w:sz w:val="15"/>
                <w:lang w:val="pt-BR"/>
              </w:rPr>
              <w:t xml:space="preserve"> </w:t>
            </w:r>
            <w:r w:rsidRPr="00A26693">
              <w:rPr>
                <w:w w:val="105"/>
                <w:sz w:val="15"/>
                <w:lang w:val="pt-BR"/>
              </w:rPr>
              <w:t>social,</w:t>
            </w:r>
            <w:r w:rsidRPr="00A26693">
              <w:rPr>
                <w:spacing w:val="-5"/>
                <w:w w:val="105"/>
                <w:sz w:val="15"/>
                <w:lang w:val="pt-BR"/>
              </w:rPr>
              <w:t xml:space="preserve"> </w:t>
            </w:r>
            <w:r w:rsidRPr="00A26693">
              <w:rPr>
                <w:w w:val="105"/>
                <w:sz w:val="15"/>
                <w:lang w:val="pt-BR"/>
              </w:rPr>
              <w:t>psicólogo,</w:t>
            </w:r>
            <w:r w:rsidRPr="00A26693">
              <w:rPr>
                <w:spacing w:val="-6"/>
                <w:w w:val="105"/>
                <w:sz w:val="15"/>
                <w:lang w:val="pt-BR"/>
              </w:rPr>
              <w:t xml:space="preserve"> </w:t>
            </w:r>
            <w:r w:rsidRPr="00A26693">
              <w:rPr>
                <w:w w:val="105"/>
                <w:sz w:val="15"/>
                <w:lang w:val="pt-BR"/>
              </w:rPr>
              <w:t>farmacêutico,</w:t>
            </w:r>
            <w:r w:rsidRPr="00A26693">
              <w:rPr>
                <w:spacing w:val="-6"/>
                <w:w w:val="105"/>
                <w:sz w:val="15"/>
                <w:lang w:val="pt-BR"/>
              </w:rPr>
              <w:t xml:space="preserve"> </w:t>
            </w:r>
            <w:r w:rsidRPr="00A26693">
              <w:rPr>
                <w:w w:val="105"/>
                <w:sz w:val="15"/>
                <w:lang w:val="pt-BR"/>
              </w:rPr>
              <w:t>profissional</w:t>
            </w:r>
            <w:r w:rsidRPr="00A26693">
              <w:rPr>
                <w:spacing w:val="-5"/>
                <w:w w:val="105"/>
                <w:sz w:val="15"/>
                <w:lang w:val="pt-BR"/>
              </w:rPr>
              <w:t xml:space="preserve"> </w:t>
            </w:r>
            <w:r w:rsidRPr="00A26693">
              <w:rPr>
                <w:w w:val="105"/>
                <w:sz w:val="15"/>
                <w:lang w:val="pt-BR"/>
              </w:rPr>
              <w:t>de</w:t>
            </w:r>
            <w:r w:rsidRPr="00A26693">
              <w:rPr>
                <w:spacing w:val="-6"/>
                <w:w w:val="105"/>
                <w:sz w:val="15"/>
                <w:lang w:val="pt-BR"/>
              </w:rPr>
              <w:t xml:space="preserve"> </w:t>
            </w:r>
            <w:r w:rsidRPr="00A26693">
              <w:rPr>
                <w:w w:val="105"/>
                <w:sz w:val="15"/>
                <w:lang w:val="pt-BR"/>
              </w:rPr>
              <w:t>educação física na saúde,</w:t>
            </w:r>
            <w:r w:rsidRPr="00A26693">
              <w:rPr>
                <w:spacing w:val="-4"/>
                <w:w w:val="105"/>
                <w:sz w:val="15"/>
                <w:lang w:val="pt-BR"/>
              </w:rPr>
              <w:t xml:space="preserve"> </w:t>
            </w:r>
            <w:r w:rsidRPr="00A26693">
              <w:rPr>
                <w:w w:val="105"/>
                <w:sz w:val="15"/>
                <w:lang w:val="pt-BR"/>
              </w:rPr>
              <w:t>fonoaudiólogo)</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94"/>
              <w:rPr>
                <w:sz w:val="13"/>
              </w:rPr>
            </w:pPr>
            <w:r>
              <w:rPr>
                <w:sz w:val="13"/>
              </w:rPr>
              <w:t>SEMUS.GAS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Equipes NASF ampliadas com novas categorias profissionais</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9"/>
        </w:trPr>
        <w:tc>
          <w:tcPr>
            <w:tcW w:w="1193" w:type="dxa"/>
            <w:vMerge w:val="restart"/>
            <w:tcBorders>
              <w:left w:val="single" w:sz="6" w:space="0" w:color="000000"/>
              <w:bottom w:val="nil"/>
              <w:right w:val="single" w:sz="6" w:space="0" w:color="000000"/>
            </w:tcBorders>
          </w:tcPr>
          <w:p w:rsidR="00CB4ABD" w:rsidRDefault="00CB4ABD">
            <w:pPr>
              <w:pStyle w:val="TableParagraph"/>
              <w:spacing w:before="14"/>
              <w:ind w:left="274"/>
              <w:rPr>
                <w:sz w:val="15"/>
              </w:rPr>
            </w:pPr>
            <w:r>
              <w:rPr>
                <w:w w:val="105"/>
                <w:sz w:val="15"/>
              </w:rPr>
              <w:t>Ação 787</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Organizar a atenção em fonoaudiologia no município</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bottom w:val="nil"/>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spacing w:before="59"/>
              <w:ind w:left="394"/>
              <w:rPr>
                <w:sz w:val="13"/>
              </w:rPr>
            </w:pPr>
            <w:r>
              <w:rPr>
                <w:sz w:val="13"/>
              </w:rPr>
              <w:t>SEMUS.GAS</w:t>
            </w:r>
          </w:p>
        </w:tc>
      </w:tr>
      <w:tr w:rsidR="00CB4ABD">
        <w:trPr>
          <w:trHeight w:val="126"/>
        </w:trPr>
        <w:tc>
          <w:tcPr>
            <w:tcW w:w="1193" w:type="dxa"/>
            <w:vMerge/>
            <w:tcBorders>
              <w:top w:val="nil"/>
              <w:left w:val="single" w:sz="6" w:space="0" w:color="000000"/>
              <w:bottom w:val="nil"/>
              <w:right w:val="single" w:sz="6" w:space="0" w:color="000000"/>
            </w:tcBorders>
          </w:tcPr>
          <w:p w:rsidR="00CB4ABD" w:rsidRDefault="00CB4ABD">
            <w:pPr>
              <w:rPr>
                <w:sz w:val="2"/>
                <w:szCs w:val="2"/>
              </w:rPr>
            </w:pPr>
          </w:p>
        </w:tc>
        <w:tc>
          <w:tcPr>
            <w:tcW w:w="6246" w:type="dxa"/>
            <w:tcBorders>
              <w:top w:val="single" w:sz="6" w:space="0" w:color="000000"/>
              <w:left w:val="single" w:sz="6" w:space="0" w:color="000000"/>
              <w:bottom w:val="single" w:sz="2" w:space="0" w:color="000000"/>
              <w:right w:val="nil"/>
            </w:tcBorders>
          </w:tcPr>
          <w:p w:rsidR="00CB4ABD" w:rsidRDefault="00CB4ABD">
            <w:pPr>
              <w:pStyle w:val="TableParagraph"/>
              <w:rPr>
                <w:rFonts w:ascii="Times New Roman"/>
                <w:sz w:val="6"/>
              </w:rPr>
            </w:pPr>
          </w:p>
        </w:tc>
        <w:tc>
          <w:tcPr>
            <w:tcW w:w="6637" w:type="dxa"/>
            <w:tcBorders>
              <w:top w:val="single" w:sz="6" w:space="0" w:color="000000"/>
              <w:left w:val="nil"/>
              <w:bottom w:val="single" w:sz="2" w:space="0" w:color="000000"/>
              <w:right w:val="single" w:sz="6" w:space="0" w:color="000000"/>
            </w:tcBorders>
          </w:tcPr>
          <w:p w:rsidR="00CB4ABD" w:rsidRDefault="00CB4ABD">
            <w:pPr>
              <w:pStyle w:val="TableParagraph"/>
              <w:rPr>
                <w:rFonts w:ascii="Times New Roman"/>
                <w:sz w:val="6"/>
              </w:rPr>
            </w:pPr>
          </w:p>
        </w:tc>
        <w:tc>
          <w:tcPr>
            <w:tcW w:w="1551" w:type="dxa"/>
            <w:vMerge/>
            <w:tcBorders>
              <w:top w:val="nil"/>
              <w:left w:val="single" w:sz="6" w:space="0" w:color="000000"/>
              <w:bottom w:val="nil"/>
              <w:right w:val="single" w:sz="6" w:space="0" w:color="000000"/>
            </w:tcBorders>
          </w:tcPr>
          <w:p w:rsidR="00CB4ABD" w:rsidRDefault="00CB4ABD">
            <w:pPr>
              <w:rPr>
                <w:sz w:val="2"/>
                <w:szCs w:val="2"/>
              </w:rPr>
            </w:pPr>
          </w:p>
        </w:tc>
      </w:tr>
    </w:tbl>
    <w:p w:rsidR="00CB4ABD" w:rsidRDefault="00CB4ABD">
      <w:pPr>
        <w:rPr>
          <w:sz w:val="2"/>
          <w:szCs w:val="2"/>
        </w:rPr>
        <w:sectPr w:rsidR="00CB4ABD">
          <w:type w:val="continuous"/>
          <w:pgSz w:w="16820" w:h="11880" w:orient="landscape"/>
          <w:pgMar w:top="54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349"/>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vMerge w:val="restart"/>
            <w:tcBorders>
              <w:bottom w:val="single" w:sz="12" w:space="0" w:color="000000"/>
            </w:tcBorders>
          </w:tcPr>
          <w:p w:rsidR="00CB4ABD" w:rsidRPr="00A26693" w:rsidRDefault="00CB4ABD">
            <w:pPr>
              <w:pStyle w:val="TableParagraph"/>
              <w:spacing w:before="33"/>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Atenção em fonoaudiologia organizada</w:t>
            </w:r>
          </w:p>
        </w:tc>
        <w:tc>
          <w:tcPr>
            <w:tcW w:w="6638" w:type="dxa"/>
            <w:vMerge w:val="restart"/>
            <w:tcBorders>
              <w:bottom w:val="single" w:sz="12" w:space="0" w:color="000000"/>
            </w:tcBorders>
          </w:tcPr>
          <w:p w:rsidR="00CB4ABD" w:rsidRDefault="00CB4ABD">
            <w:pPr>
              <w:pStyle w:val="TableParagraph"/>
              <w:spacing w:before="33"/>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rsidRPr="00A26693">
        <w:trPr>
          <w:trHeight w:val="100"/>
        </w:trPr>
        <w:tc>
          <w:tcPr>
            <w:tcW w:w="1187" w:type="dxa"/>
            <w:vMerge/>
            <w:tcBorders>
              <w:top w:val="nil"/>
              <w:bottom w:val="single" w:sz="12" w:space="0" w:color="000000"/>
            </w:tcBorders>
          </w:tcPr>
          <w:p w:rsidR="00CB4ABD" w:rsidRDefault="00CB4ABD">
            <w:pPr>
              <w:rPr>
                <w:sz w:val="2"/>
                <w:szCs w:val="2"/>
              </w:rPr>
            </w:pPr>
          </w:p>
        </w:tc>
        <w:tc>
          <w:tcPr>
            <w:tcW w:w="6247" w:type="dxa"/>
            <w:vMerge/>
            <w:tcBorders>
              <w:top w:val="nil"/>
              <w:bottom w:val="single" w:sz="12" w:space="0" w:color="000000"/>
            </w:tcBorders>
          </w:tcPr>
          <w:p w:rsidR="00CB4ABD" w:rsidRDefault="00CB4ABD">
            <w:pPr>
              <w:rPr>
                <w:sz w:val="2"/>
                <w:szCs w:val="2"/>
              </w:rPr>
            </w:pPr>
          </w:p>
        </w:tc>
        <w:tc>
          <w:tcPr>
            <w:tcW w:w="6638" w:type="dxa"/>
            <w:vMerge/>
            <w:tcBorders>
              <w:top w:val="nil"/>
              <w:bottom w:val="single" w:sz="12" w:space="0" w:color="000000"/>
            </w:tcBorders>
          </w:tcPr>
          <w:p w:rsidR="00CB4ABD" w:rsidRDefault="00CB4ABD">
            <w:pPr>
              <w:rPr>
                <w:sz w:val="2"/>
                <w:szCs w:val="2"/>
              </w:rPr>
            </w:pP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
              <w:rPr>
                <w:b/>
                <w:sz w:val="14"/>
                <w:lang w:val="pt-BR"/>
              </w:rPr>
            </w:pPr>
          </w:p>
          <w:p w:rsidR="00CB4ABD" w:rsidRPr="00A26693" w:rsidRDefault="00CB4ABD">
            <w:pPr>
              <w:pStyle w:val="TableParagraph"/>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89" w:right="359" w:hanging="4"/>
              <w:rPr>
                <w:sz w:val="13"/>
                <w:lang w:val="pt-BR"/>
              </w:rPr>
            </w:pPr>
            <w:r w:rsidRPr="00A26693">
              <w:rPr>
                <w:sz w:val="13"/>
                <w:lang w:val="pt-BR"/>
              </w:rPr>
              <w:t>SEMUS.GAS SEMUS.GTS</w:t>
            </w:r>
          </w:p>
        </w:tc>
      </w:tr>
      <w:tr w:rsidR="00CB4ABD">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25"/>
                <w:lang w:val="pt-BR"/>
              </w:rPr>
            </w:pPr>
          </w:p>
          <w:p w:rsidR="00CB4ABD" w:rsidRDefault="00CB4ABD">
            <w:pPr>
              <w:pStyle w:val="TableParagraph"/>
              <w:spacing w:before="1"/>
              <w:ind w:left="266"/>
              <w:rPr>
                <w:sz w:val="15"/>
              </w:rPr>
            </w:pPr>
            <w:smartTag w:uri="urn:schemas-microsoft-com:office:smarttags" w:element="place">
              <w:r>
                <w:rPr>
                  <w:w w:val="105"/>
                  <w:sz w:val="15"/>
                </w:rPr>
                <w:t>Meta</w:t>
              </w:r>
            </w:smartTag>
            <w:r>
              <w:rPr>
                <w:w w:val="105"/>
                <w:sz w:val="15"/>
              </w:rPr>
              <w:t xml:space="preserve"> 297</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52"/>
              <w:rPr>
                <w:sz w:val="15"/>
                <w:lang w:val="pt-BR"/>
              </w:rPr>
            </w:pPr>
            <w:r w:rsidRPr="00A26693">
              <w:rPr>
                <w:w w:val="110"/>
                <w:sz w:val="15"/>
                <w:lang w:val="pt-BR"/>
              </w:rPr>
              <w:t>Manter</w:t>
            </w:r>
            <w:r w:rsidRPr="00A26693">
              <w:rPr>
                <w:spacing w:val="-25"/>
                <w:w w:val="110"/>
                <w:sz w:val="15"/>
                <w:lang w:val="pt-BR"/>
              </w:rPr>
              <w:t xml:space="preserve"> </w:t>
            </w:r>
            <w:r w:rsidRPr="00A26693">
              <w:rPr>
                <w:w w:val="110"/>
                <w:sz w:val="15"/>
                <w:lang w:val="pt-BR"/>
              </w:rPr>
              <w:t>a</w:t>
            </w:r>
            <w:r w:rsidRPr="00A26693">
              <w:rPr>
                <w:spacing w:val="-24"/>
                <w:w w:val="110"/>
                <w:sz w:val="15"/>
                <w:lang w:val="pt-BR"/>
              </w:rPr>
              <w:t xml:space="preserve"> </w:t>
            </w:r>
            <w:r w:rsidRPr="00A26693">
              <w:rPr>
                <w:w w:val="110"/>
                <w:sz w:val="15"/>
                <w:lang w:val="pt-BR"/>
              </w:rPr>
              <w:t>cobertura</w:t>
            </w:r>
            <w:r w:rsidRPr="00A26693">
              <w:rPr>
                <w:spacing w:val="-25"/>
                <w:w w:val="110"/>
                <w:sz w:val="15"/>
                <w:lang w:val="pt-BR"/>
              </w:rPr>
              <w:t xml:space="preserve"> </w:t>
            </w:r>
            <w:r w:rsidRPr="00A26693">
              <w:rPr>
                <w:w w:val="110"/>
                <w:sz w:val="15"/>
                <w:lang w:val="pt-BR"/>
              </w:rPr>
              <w:t>populacional</w:t>
            </w:r>
            <w:r w:rsidRPr="00A26693">
              <w:rPr>
                <w:spacing w:val="-24"/>
                <w:w w:val="110"/>
                <w:sz w:val="15"/>
                <w:lang w:val="pt-BR"/>
              </w:rPr>
              <w:t xml:space="preserve"> </w:t>
            </w:r>
            <w:r w:rsidRPr="00A26693">
              <w:rPr>
                <w:w w:val="110"/>
                <w:sz w:val="15"/>
                <w:lang w:val="pt-BR"/>
              </w:rPr>
              <w:t>estimada</w:t>
            </w:r>
            <w:r w:rsidRPr="00A26693">
              <w:rPr>
                <w:spacing w:val="-25"/>
                <w:w w:val="110"/>
                <w:sz w:val="15"/>
                <w:lang w:val="pt-BR"/>
              </w:rPr>
              <w:t xml:space="preserve"> </w:t>
            </w:r>
            <w:r w:rsidRPr="00A26693">
              <w:rPr>
                <w:w w:val="110"/>
                <w:sz w:val="15"/>
                <w:lang w:val="pt-BR"/>
              </w:rPr>
              <w:t>de</w:t>
            </w:r>
            <w:r w:rsidRPr="00A26693">
              <w:rPr>
                <w:spacing w:val="-24"/>
                <w:w w:val="110"/>
                <w:sz w:val="15"/>
                <w:lang w:val="pt-BR"/>
              </w:rPr>
              <w:t xml:space="preserve"> </w:t>
            </w:r>
            <w:r w:rsidRPr="00A26693">
              <w:rPr>
                <w:w w:val="110"/>
                <w:sz w:val="15"/>
                <w:lang w:val="pt-BR"/>
              </w:rPr>
              <w:t>saúde</w:t>
            </w:r>
            <w:r w:rsidRPr="00A26693">
              <w:rPr>
                <w:spacing w:val="-25"/>
                <w:w w:val="110"/>
                <w:sz w:val="15"/>
                <w:lang w:val="pt-BR"/>
              </w:rPr>
              <w:t xml:space="preserve"> </w:t>
            </w:r>
            <w:r w:rsidRPr="00A26693">
              <w:rPr>
                <w:w w:val="110"/>
                <w:sz w:val="15"/>
                <w:lang w:val="pt-BR"/>
              </w:rPr>
              <w:t>bucal</w:t>
            </w:r>
            <w:r w:rsidRPr="00A26693">
              <w:rPr>
                <w:spacing w:val="-24"/>
                <w:w w:val="110"/>
                <w:sz w:val="15"/>
                <w:lang w:val="pt-BR"/>
              </w:rPr>
              <w:t xml:space="preserve"> </w:t>
            </w:r>
            <w:r w:rsidRPr="00A26693">
              <w:rPr>
                <w:w w:val="110"/>
                <w:sz w:val="15"/>
                <w:lang w:val="pt-BR"/>
              </w:rPr>
              <w:t>na</w:t>
            </w:r>
            <w:r w:rsidRPr="00A26693">
              <w:rPr>
                <w:spacing w:val="-25"/>
                <w:w w:val="110"/>
                <w:sz w:val="15"/>
                <w:lang w:val="pt-BR"/>
              </w:rPr>
              <w:t xml:space="preserve"> </w:t>
            </w:r>
            <w:r w:rsidRPr="00A26693">
              <w:rPr>
                <w:w w:val="110"/>
                <w:sz w:val="15"/>
                <w:lang w:val="pt-BR"/>
              </w:rPr>
              <w:t>Atenção</w:t>
            </w:r>
            <w:r w:rsidRPr="00A26693">
              <w:rPr>
                <w:spacing w:val="-24"/>
                <w:w w:val="110"/>
                <w:sz w:val="15"/>
                <w:lang w:val="pt-BR"/>
              </w:rPr>
              <w:t xml:space="preserve"> </w:t>
            </w:r>
            <w:r w:rsidRPr="00A26693">
              <w:rPr>
                <w:w w:val="110"/>
                <w:sz w:val="15"/>
                <w:lang w:val="pt-BR"/>
              </w:rPr>
              <w:t>Básica</w:t>
            </w:r>
            <w:r w:rsidRPr="00A26693">
              <w:rPr>
                <w:spacing w:val="-25"/>
                <w:w w:val="110"/>
                <w:sz w:val="15"/>
                <w:lang w:val="pt-BR"/>
              </w:rPr>
              <w:t xml:space="preserve"> </w:t>
            </w:r>
            <w:r w:rsidRPr="00A26693">
              <w:rPr>
                <w:w w:val="160"/>
                <w:sz w:val="15"/>
                <w:lang w:val="pt-BR"/>
              </w:rPr>
              <w:t>≥</w:t>
            </w:r>
            <w:r w:rsidRPr="00A26693">
              <w:rPr>
                <w:spacing w:val="-45"/>
                <w:w w:val="160"/>
                <w:sz w:val="15"/>
                <w:lang w:val="pt-BR"/>
              </w:rPr>
              <w:t xml:space="preserve"> </w:t>
            </w:r>
            <w:r w:rsidRPr="00A26693">
              <w:rPr>
                <w:w w:val="110"/>
                <w:sz w:val="15"/>
                <w:lang w:val="pt-BR"/>
              </w:rPr>
              <w:t>60% até</w:t>
            </w:r>
            <w:r w:rsidRPr="00A26693">
              <w:rPr>
                <w:spacing w:val="-4"/>
                <w:w w:val="110"/>
                <w:sz w:val="15"/>
                <w:lang w:val="pt-BR"/>
              </w:rPr>
              <w:t xml:space="preserve"> </w:t>
            </w:r>
            <w:r w:rsidRPr="00A26693">
              <w:rPr>
                <w:w w:val="110"/>
                <w:sz w:val="15"/>
                <w:lang w:val="pt-BR"/>
              </w:rPr>
              <w:t>2021</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smartTag w:uri="urn:schemas-microsoft-com:office:smarttags" w:element="place">
              <w:r>
                <w:rPr>
                  <w:w w:val="105"/>
                  <w:sz w:val="15"/>
                </w:rPr>
                <w:t>Meta</w:t>
              </w:r>
            </w:smartTag>
            <w:r>
              <w:rPr>
                <w:w w:val="105"/>
                <w:sz w:val="15"/>
              </w:rPr>
              <w:t xml:space="preserve"> 298</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Incluir 04 EMEF na adesão do Programa Saúde na Escola (PSE) junto ao Ministério da Saúde, atingindo 100% de CMEI E EMEF até 2021</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895</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Inserção de 01 CMEI no período de ajuste da adesão do PSE para garantir a continuidade e cobertura de todos os CMEIs pactuados no município</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Adesão 01 CMEI realizada.</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949</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Fornecer 200 óculos aos escolares avaliados nas consultadas oftalmológicas.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200 óculos fornecidos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975</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Realização de ações educativas promovidas pelas 29 US que contemplem no mínimo 3 dos 12 temas prioritários do PSE junto aos escolares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Realizar 87 ações educativas em 100% das UBSs.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smartTag w:uri="urn:schemas-microsoft-com:office:smarttags" w:element="place">
              <w:r>
                <w:rPr>
                  <w:w w:val="105"/>
                  <w:sz w:val="15"/>
                </w:rPr>
                <w:t>Meta</w:t>
              </w:r>
            </w:smartTag>
            <w:r>
              <w:rPr>
                <w:w w:val="105"/>
                <w:sz w:val="15"/>
              </w:rPr>
              <w:t xml:space="preserve"> 299</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52"/>
              <w:rPr>
                <w:sz w:val="15"/>
                <w:lang w:val="pt-BR"/>
              </w:rPr>
            </w:pPr>
            <w:r w:rsidRPr="00A26693">
              <w:rPr>
                <w:w w:val="105"/>
                <w:sz w:val="15"/>
                <w:lang w:val="pt-BR"/>
              </w:rPr>
              <w:t>Realizar testagem para detecção das Infecções Sexualmente Transmissíveis alcançando anualmente 20% da população geral acima de 14 anos para HIV</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970</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Realizar exames, laboratoriais e de metodologia rápida, para detecção do HIV.</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57.908 exames para o HIV realizados.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smartTag w:uri="urn:schemas-microsoft-com:office:smarttags" w:element="place">
              <w:r>
                <w:rPr>
                  <w:w w:val="105"/>
                  <w:sz w:val="15"/>
                </w:rPr>
                <w:t>Meta</w:t>
              </w:r>
            </w:smartTag>
            <w:r>
              <w:rPr>
                <w:w w:val="105"/>
                <w:sz w:val="15"/>
              </w:rPr>
              <w:t xml:space="preserve"> 300</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52"/>
              <w:rPr>
                <w:sz w:val="15"/>
                <w:lang w:val="pt-BR"/>
              </w:rPr>
            </w:pPr>
            <w:r w:rsidRPr="00A26693">
              <w:rPr>
                <w:w w:val="105"/>
                <w:sz w:val="15"/>
                <w:lang w:val="pt-BR"/>
              </w:rPr>
              <w:t>Realizar testagem para detecção das Infecções Sexualmente Transmissíveis alcançando anualmente 20% da população geral acima de 14 anos para Sífilis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971</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Realizar exames, laboratoriais e de metodologia rápida, para detecção da sífilis.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57.908 exames para a sífilis realizados.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219"/>
        </w:trPr>
        <w:tc>
          <w:tcPr>
            <w:tcW w:w="1187" w:type="dxa"/>
            <w:vMerge w:val="restart"/>
            <w:tcBorders>
              <w:top w:val="single" w:sz="12" w:space="0" w:color="000000"/>
              <w:bottom w:val="nil"/>
            </w:tcBorders>
          </w:tcPr>
          <w:p w:rsidR="00CB4ABD" w:rsidRDefault="00CB4ABD">
            <w:pPr>
              <w:pStyle w:val="TableParagraph"/>
              <w:spacing w:before="14"/>
              <w:ind w:left="266"/>
              <w:rPr>
                <w:sz w:val="15"/>
              </w:rPr>
            </w:pPr>
            <w:smartTag w:uri="urn:schemas-microsoft-com:office:smarttags" w:element="place">
              <w:r>
                <w:rPr>
                  <w:w w:val="105"/>
                  <w:sz w:val="15"/>
                </w:rPr>
                <w:t>Meta</w:t>
              </w:r>
            </w:smartTag>
            <w:r>
              <w:rPr>
                <w:w w:val="105"/>
                <w:sz w:val="15"/>
              </w:rPr>
              <w:t xml:space="preserve"> 301</w:t>
            </w:r>
          </w:p>
        </w:tc>
        <w:tc>
          <w:tcPr>
            <w:tcW w:w="6247" w:type="dxa"/>
            <w:tcBorders>
              <w:top w:val="single" w:sz="12" w:space="0" w:color="000000"/>
              <w:bottom w:val="nil"/>
            </w:tcBorders>
          </w:tcPr>
          <w:p w:rsidR="00CB4ABD" w:rsidRDefault="00CB4ABD">
            <w:pPr>
              <w:pStyle w:val="TableParagraph"/>
              <w:spacing w:before="32"/>
              <w:ind w:left="31"/>
              <w:rPr>
                <w:b/>
                <w:sz w:val="13"/>
              </w:rPr>
            </w:pPr>
            <w:r>
              <w:rPr>
                <w:b/>
                <w:sz w:val="13"/>
              </w:rPr>
              <w:t>Descrição</w:t>
            </w:r>
          </w:p>
        </w:tc>
        <w:tc>
          <w:tcPr>
            <w:tcW w:w="6638" w:type="dxa"/>
            <w:tcBorders>
              <w:top w:val="single" w:sz="12" w:space="0" w:color="000000"/>
              <w:bottom w:val="nil"/>
            </w:tcBorders>
          </w:tcPr>
          <w:p w:rsidR="00CB4ABD" w:rsidRDefault="00CB4ABD">
            <w:pPr>
              <w:pStyle w:val="TableParagraph"/>
              <w:spacing w:before="32"/>
              <w:ind w:left="30"/>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32"/>
              <w:ind w:left="29"/>
              <w:rPr>
                <w:b/>
                <w:sz w:val="13"/>
              </w:rPr>
            </w:pPr>
            <w:r>
              <w:rPr>
                <w:b/>
                <w:sz w:val="13"/>
              </w:rPr>
              <w:t>Setor Responsável</w:t>
            </w:r>
          </w:p>
        </w:tc>
      </w:tr>
      <w:tr w:rsidR="00CB4ABD">
        <w:trPr>
          <w:trHeight w:val="325"/>
        </w:trPr>
        <w:tc>
          <w:tcPr>
            <w:tcW w:w="1187" w:type="dxa"/>
            <w:vMerge/>
            <w:tcBorders>
              <w:top w:val="nil"/>
              <w:bottom w:val="nil"/>
            </w:tcBorders>
          </w:tcPr>
          <w:p w:rsidR="00CB4ABD" w:rsidRDefault="00CB4ABD">
            <w:pPr>
              <w:rPr>
                <w:sz w:val="2"/>
                <w:szCs w:val="2"/>
              </w:rPr>
            </w:pPr>
          </w:p>
        </w:tc>
        <w:tc>
          <w:tcPr>
            <w:tcW w:w="14437" w:type="dxa"/>
            <w:gridSpan w:val="3"/>
            <w:tcBorders>
              <w:top w:val="nil"/>
              <w:bottom w:val="nil"/>
              <w:right w:val="nil"/>
            </w:tcBorders>
          </w:tcPr>
          <w:p w:rsidR="00CB4ABD" w:rsidRDefault="00CB4ABD">
            <w:pPr>
              <w:pStyle w:val="TableParagraph"/>
              <w:rPr>
                <w:rFonts w:ascii="Times New Roman"/>
                <w:sz w:val="14"/>
              </w:rPr>
            </w:pPr>
          </w:p>
        </w:tc>
      </w:tr>
    </w:tbl>
    <w:p w:rsidR="00CB4ABD" w:rsidRDefault="00CB4ABD">
      <w:pPr>
        <w:rPr>
          <w:sz w:val="2"/>
          <w:szCs w:val="2"/>
        </w:rPr>
      </w:pPr>
      <w:r>
        <w:rPr>
          <w:noProof/>
          <w:lang w:val="pt-BR" w:eastAsia="pt-BR"/>
        </w:rPr>
        <w:pict>
          <v:shape id="_x0000_s1028" type="#_x0000_t202" style="position:absolute;margin-left:26.45pt;margin-top:14.75pt;width:788.1pt;height:563.95pt;z-index:-251656192;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449"/>
                    </w:tabs>
                    <w:spacing w:before="153"/>
                    <w:rPr>
                      <w:lang w:val="pt-BR"/>
                    </w:rPr>
                  </w:pPr>
                  <w:r w:rsidRPr="00A26693">
                    <w:rPr>
                      <w:lang w:val="pt-BR"/>
                    </w:rPr>
                    <w:t>10.64.10.54/passemus/sistemas/todos/Funcoes/Relatorio/relatorioTodos1.php?yyhhyhyhhyyhy=SEMUS&amp;yyhhyhyhhyyhy2=2019</w:t>
                  </w:r>
                  <w:r w:rsidRPr="00A26693">
                    <w:rPr>
                      <w:lang w:val="pt-BR"/>
                    </w:rPr>
                    <w:tab/>
                    <w:t>2/48</w:t>
                  </w:r>
                </w:p>
              </w:txbxContent>
            </v:textbox>
            <w10:wrap anchorx="page" anchory="page"/>
          </v:shape>
        </w:pict>
      </w:r>
      <w:r>
        <w:rPr>
          <w:noProof/>
          <w:lang w:val="pt-BR" w:eastAsia="pt-BR"/>
        </w:rPr>
        <w:pict>
          <v:rect id="_x0000_s1029" style="position:absolute;margin-left:13pt;margin-top:13pt;width:815pt;height:567.9pt;z-index:-251655168;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669"/>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9" w:line="208" w:lineRule="exact"/>
              <w:ind w:left="31" w:right="11"/>
              <w:rPr>
                <w:sz w:val="15"/>
                <w:lang w:val="pt-BR"/>
              </w:rPr>
            </w:pPr>
            <w:r w:rsidRPr="00A26693">
              <w:rPr>
                <w:w w:val="105"/>
                <w:sz w:val="15"/>
                <w:lang w:val="pt-BR"/>
              </w:rPr>
              <w:t>Realizar testagem para detecção das Infecções Sexualmente Transmissíveis alcançando anualmente 15% da população geral acima de 14 anos para a Hepatite Viral B</w:t>
            </w:r>
          </w:p>
        </w:tc>
        <w:tc>
          <w:tcPr>
            <w:tcW w:w="6638" w:type="dxa"/>
            <w:tcBorders>
              <w:top w:val="nil"/>
            </w:tcBorders>
          </w:tcPr>
          <w:p w:rsidR="00CB4ABD" w:rsidRPr="00A26693" w:rsidRDefault="00CB4ABD">
            <w:pPr>
              <w:pStyle w:val="TableParagraph"/>
              <w:spacing w:before="2"/>
              <w:rPr>
                <w:b/>
                <w:sz w:val="21"/>
                <w:lang w:val="pt-BR"/>
              </w:rPr>
            </w:pPr>
          </w:p>
          <w:p w:rsidR="00CB4ABD" w:rsidRDefault="00CB4ABD">
            <w:pPr>
              <w:pStyle w:val="TableParagraph"/>
              <w:ind w:left="30"/>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3"/>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972</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exames, laboratoriais e de metodologia rápida, para detecção da Hepatites B.</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43.430 exames de realizados para a hepatite B</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6"/>
              <w:rPr>
                <w:sz w:val="15"/>
              </w:rPr>
            </w:pPr>
            <w:smartTag w:uri="urn:schemas-microsoft-com:office:smarttags" w:element="place">
              <w:r>
                <w:rPr>
                  <w:w w:val="105"/>
                  <w:sz w:val="15"/>
                </w:rPr>
                <w:t>Meta</w:t>
              </w:r>
            </w:smartTag>
            <w:r>
              <w:rPr>
                <w:w w:val="105"/>
                <w:sz w:val="15"/>
              </w:rPr>
              <w:t xml:space="preserve"> 302</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Executar no mínimo 70% da Programação de Ações e Metas (PAM) que prevê a aplicação do incentivo federal para financiamento de ações de prevenção e qualificação da atenção em HIV/AIDS e outras infecções sexualmente transmissíveis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973</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18"/>
              <w:rPr>
                <w:sz w:val="15"/>
                <w:lang w:val="pt-BR"/>
              </w:rPr>
            </w:pPr>
            <w:r w:rsidRPr="00A26693">
              <w:rPr>
                <w:w w:val="105"/>
                <w:sz w:val="15"/>
                <w:lang w:val="pt-BR"/>
              </w:rPr>
              <w:t>Executar as ações da programação anual da área de IST/aids (PAM) para o alcance das metas previstas.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6 metas alcançadas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smartTag w:uri="urn:schemas-microsoft-com:office:smarttags" w:element="place">
              <w:r>
                <w:rPr>
                  <w:w w:val="105"/>
                  <w:sz w:val="15"/>
                </w:rPr>
                <w:t>Meta</w:t>
              </w:r>
            </w:smartTag>
            <w:r>
              <w:rPr>
                <w:w w:val="105"/>
                <w:sz w:val="15"/>
              </w:rPr>
              <w:t xml:space="preserve"> 303</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Implantar a linha de cuidado para Atenção às Pessoas em Situação de Violência, com ênfase na Violência Sexual e Auto Provocada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05" w:right="294" w:hanging="1"/>
              <w:jc w:val="center"/>
              <w:rPr>
                <w:sz w:val="13"/>
                <w:lang w:val="pt-BR"/>
              </w:rPr>
            </w:pPr>
            <w:r w:rsidRPr="00A26693">
              <w:rPr>
                <w:sz w:val="13"/>
                <w:lang w:val="pt-BR"/>
              </w:rPr>
              <w:t>SEMUS.GVS SEMUS.ETSUS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1306"/>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9"/>
              <w:rPr>
                <w:b/>
                <w:sz w:val="15"/>
              </w:rPr>
            </w:pPr>
          </w:p>
          <w:p w:rsidR="00CB4ABD" w:rsidRDefault="00CB4ABD">
            <w:pPr>
              <w:pStyle w:val="TableParagraph"/>
              <w:ind w:left="261"/>
              <w:rPr>
                <w:sz w:val="15"/>
              </w:rPr>
            </w:pPr>
            <w:r>
              <w:rPr>
                <w:w w:val="105"/>
                <w:sz w:val="15"/>
              </w:rPr>
              <w:t>Ação 903</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41"/>
              <w:rPr>
                <w:sz w:val="15"/>
                <w:lang w:val="pt-BR"/>
              </w:rPr>
            </w:pPr>
            <w:r w:rsidRPr="00A26693">
              <w:rPr>
                <w:w w:val="105"/>
                <w:sz w:val="15"/>
                <w:lang w:val="pt-BR"/>
              </w:rPr>
              <w:t>Executar em parceria com SOE, CAB, Saúde da crianca e adolescente, PSE, ETSUS, SEME, SEMAS e Vara da violência contra a mulher o Projeto Intersetorial de Intervenção no território de Grande Vitória envolvendo o EMEF Regina Maria Silva, CRAS Inhanguetá e UBS, voltados à atenção integral a criança e adolescente e prevenção das violências, com enfase na violência sexual.</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2"/>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
              <w:rPr>
                <w:b/>
                <w:sz w:val="19"/>
                <w:lang w:val="pt-BR"/>
              </w:rPr>
            </w:pPr>
          </w:p>
          <w:p w:rsidR="00CB4ABD" w:rsidRPr="00A26693" w:rsidRDefault="00CB4ABD">
            <w:pPr>
              <w:pStyle w:val="TableParagraph"/>
              <w:spacing w:line="336" w:lineRule="auto"/>
              <w:ind w:left="305" w:right="294" w:hanging="1"/>
              <w:jc w:val="center"/>
              <w:rPr>
                <w:sz w:val="13"/>
                <w:lang w:val="pt-BR"/>
              </w:rPr>
            </w:pPr>
            <w:r w:rsidRPr="00A26693">
              <w:rPr>
                <w:sz w:val="13"/>
                <w:lang w:val="pt-BR"/>
              </w:rPr>
              <w:t>SEMUS.GVS SEMUS.ETSUS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Projeto implantado no território de Grande Vitória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904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Publicizar nota técnica de prevenção as tentativas de suicídio, via rede bem estar, para toda a rede semus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Nota técnica divulgada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smartTag w:uri="urn:schemas-microsoft-com:office:smarttags" w:element="place">
              <w:r>
                <w:rPr>
                  <w:w w:val="105"/>
                  <w:sz w:val="15"/>
                </w:rPr>
                <w:t>Meta</w:t>
              </w:r>
            </w:smartTag>
            <w:r>
              <w:rPr>
                <w:w w:val="105"/>
                <w:sz w:val="15"/>
              </w:rPr>
              <w:t xml:space="preserve"> 304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Reestruturar 100% das equipes de Consultório na Rua em conformidade com a Portaria GM/MS nº122/2011</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765</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Recompor as equipes de trabalhadores do CnR conforme portaria GM/MS nº 122/2011</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Equipes de trabalhadores recompostas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bl>
    <w:p w:rsidR="00CB4ABD" w:rsidRDefault="00CB4ABD">
      <w:pPr>
        <w:rPr>
          <w:sz w:val="2"/>
          <w:szCs w:val="2"/>
        </w:rPr>
      </w:pPr>
      <w:r>
        <w:rPr>
          <w:noProof/>
          <w:lang w:val="pt-BR" w:eastAsia="pt-BR"/>
        </w:rPr>
        <w:pict>
          <v:shape id="_x0000_s1030" type="#_x0000_t202" style="position:absolute;margin-left:26.45pt;margin-top:14.75pt;width:788.1pt;height:563.95pt;z-index:-251654144;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449"/>
                    </w:tabs>
                    <w:spacing w:before="153"/>
                    <w:rPr>
                      <w:lang w:val="pt-BR"/>
                    </w:rPr>
                  </w:pPr>
                  <w:r w:rsidRPr="00A26693">
                    <w:rPr>
                      <w:lang w:val="pt-BR"/>
                    </w:rPr>
                    <w:t>10.64.10.54/passemus/sistemas/todos/Funcoes/Relatorio/relatorioTodos1.php?yyhhyhyhhyyhy=SEMUS&amp;yyhhyhyhhyyhy2=2019</w:t>
                  </w:r>
                  <w:r w:rsidRPr="00A26693">
                    <w:rPr>
                      <w:lang w:val="pt-BR"/>
                    </w:rPr>
                    <w:tab/>
                    <w:t>3/48</w:t>
                  </w:r>
                </w:p>
              </w:txbxContent>
            </v:textbox>
            <w10:wrap anchorx="page" anchory="page"/>
          </v:shape>
        </w:pict>
      </w:r>
      <w:r>
        <w:rPr>
          <w:noProof/>
          <w:lang w:val="pt-BR" w:eastAsia="pt-BR"/>
        </w:rPr>
        <w:pict>
          <v:rect id="_x0000_s1031" style="position:absolute;margin-left:13pt;margin-top:13pt;width:815pt;height:567.9pt;z-index:-251653120;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87"/>
        <w:gridCol w:w="6247"/>
        <w:gridCol w:w="6638"/>
        <w:gridCol w:w="1552"/>
      </w:tblGrid>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766</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Adequar o transporte das equipes de CnR</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Transporte das equipes adequado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767</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Capacitar as equipes de CnR</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Equipes de CnR capacitadas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768</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52"/>
              <w:rPr>
                <w:sz w:val="15"/>
                <w:lang w:val="pt-BR"/>
              </w:rPr>
            </w:pPr>
            <w:r w:rsidRPr="00A26693">
              <w:rPr>
                <w:w w:val="105"/>
                <w:sz w:val="15"/>
                <w:lang w:val="pt-BR"/>
              </w:rPr>
              <w:t>Revisar o documento das Diretrizes da Atenção à Saúde da Pessoa em Situação de Rua do Município de Vitória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Documento das Diretrizes revisado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769</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Reorganizar as informações em saúde da população em situação de rua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Informações em saúde sistematizadas na RBE</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770</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Organizar o apoio matricial dos NASF para as equipes de CnR</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40% das equipes NASF com apoio matricial sistematizado às equipes dos CnR</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r>
              <w:rPr>
                <w:w w:val="105"/>
                <w:sz w:val="15"/>
              </w:rPr>
              <w:t>Meta 305</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9"/>
              <w:rPr>
                <w:sz w:val="15"/>
                <w:lang w:val="pt-BR"/>
              </w:rPr>
            </w:pPr>
            <w:r w:rsidRPr="00A26693">
              <w:rPr>
                <w:w w:val="105"/>
                <w:sz w:val="15"/>
                <w:lang w:val="pt-BR"/>
              </w:rPr>
              <w:t>Implementar as ações da Política Nacional de Atenção Integral da Saúde do Homem em 100% das Unidades Básicas de Saúde (UBS)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756</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a semana de promoção da saúde do homem, por meio da campanha Agosto Azul com o objetivo de sensibilizar a população masculina no cuidado com a 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01 Campanha realizada</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757</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9"/>
              <w:rPr>
                <w:sz w:val="15"/>
                <w:lang w:val="pt-BR"/>
              </w:rPr>
            </w:pPr>
            <w:r w:rsidRPr="00A26693">
              <w:rPr>
                <w:w w:val="105"/>
                <w:sz w:val="15"/>
                <w:lang w:val="pt-BR"/>
              </w:rPr>
              <w:t>Implantar a estratégia do Pré-natal do Parceiro em 03 UBS das Unidades de Saúde com ESF.</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03 UBS com pré-natal do parceiro implantado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r>
              <w:rPr>
                <w:w w:val="105"/>
                <w:sz w:val="15"/>
              </w:rPr>
              <w:t>Meta 306</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Ampliar as equipes de Estratégia de Saúde da Família em no mínimo 01 território de 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r>
              <w:rPr>
                <w:w w:val="105"/>
                <w:sz w:val="15"/>
              </w:rPr>
              <w:t>Meta 307</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41"/>
              <w:rPr>
                <w:sz w:val="15"/>
                <w:lang w:val="pt-BR"/>
              </w:rPr>
            </w:pPr>
            <w:r w:rsidRPr="00A26693">
              <w:rPr>
                <w:w w:val="105"/>
                <w:sz w:val="15"/>
                <w:lang w:val="pt-BR"/>
              </w:rPr>
              <w:t>Reorganizar o Protocolo de Acolhimento da Demanda Espontânea em 100%das UBS em conformidade com o estabelecido nas Diretrizes da Avaliação Inicial da SEMUS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bl>
    <w:p w:rsidR="00CB4ABD" w:rsidRDefault="00CB4ABD">
      <w:pPr>
        <w:rPr>
          <w:sz w:val="2"/>
          <w:szCs w:val="2"/>
        </w:rPr>
      </w:pPr>
      <w:r>
        <w:rPr>
          <w:noProof/>
          <w:lang w:val="pt-BR" w:eastAsia="pt-BR"/>
        </w:rPr>
        <w:pict>
          <v:shape id="_x0000_s1032" type="#_x0000_t202" style="position:absolute;margin-left:26.45pt;margin-top:14.75pt;width:788.1pt;height:563.95pt;z-index:-251652096;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449"/>
                    </w:tabs>
                    <w:spacing w:before="153"/>
                    <w:rPr>
                      <w:lang w:val="pt-BR"/>
                    </w:rPr>
                  </w:pPr>
                  <w:r w:rsidRPr="00A26693">
                    <w:rPr>
                      <w:lang w:val="pt-BR"/>
                    </w:rPr>
                    <w:t>10.64.10.54/passemus/sistemas/todos/Funcoes/Relatorio/relatorioTodos1.php?yyhhyhyhhyyhy=SEMUS&amp;yyhhyhyhhyyhy2=2019</w:t>
                  </w:r>
                  <w:r w:rsidRPr="00A26693">
                    <w:rPr>
                      <w:lang w:val="pt-BR"/>
                    </w:rPr>
                    <w:tab/>
                    <w:t>4/48</w:t>
                  </w:r>
                </w:p>
              </w:txbxContent>
            </v:textbox>
            <w10:wrap anchorx="page" anchory="page"/>
          </v:shape>
        </w:pict>
      </w:r>
      <w:r>
        <w:rPr>
          <w:noProof/>
          <w:lang w:val="pt-BR" w:eastAsia="pt-BR"/>
        </w:rPr>
        <w:pict>
          <v:rect id="_x0000_s1033" style="position:absolute;margin-left:13pt;margin-top:13pt;width:815pt;height:567.9pt;z-index:-251651072;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87"/>
        <w:gridCol w:w="6247"/>
        <w:gridCol w:w="6638"/>
        <w:gridCol w:w="1552"/>
      </w:tblGrid>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790</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Revisar o documento Diretrizes do Acolhimento à Demanda Espontânea nas Unidades Básicas de 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Documento revisado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791</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Organizar a implantação das Diretrizes do Acolhimento de acordo com a ampliação da Planificação da Atenção Primária em Saúde (APS)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Diretrizes implantadas em consonância com os objetivos da Planificação da APS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889"/>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6"/>
              <w:rPr>
                <w:sz w:val="15"/>
              </w:rPr>
            </w:pPr>
            <w:r>
              <w:rPr>
                <w:w w:val="105"/>
                <w:sz w:val="15"/>
              </w:rPr>
              <w:t>Meta 308</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Reorganizar o processo de trabalho dos Agentes Comunitários de Saúde (ACS) em 100% das UBS, em conformidade com as diretrizes estabelecidas pelo Ministério da Saúde e SEMUS, até 2021</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793</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Revisar as diretrizes em conformidade nova Política Nacional da Atenção Básica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Diretrizes revisadas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794</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Validar as diretrizes com os profissionais da rede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Diretrizes validadas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795</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Publicizar as diretrizes na RBE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Diretrizes publicizadas na RBE</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r>
              <w:rPr>
                <w:w w:val="105"/>
                <w:sz w:val="15"/>
              </w:rPr>
              <w:t>Meta 309</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172"/>
              <w:rPr>
                <w:sz w:val="15"/>
                <w:lang w:val="pt-BR"/>
              </w:rPr>
            </w:pPr>
            <w:r w:rsidRPr="00A26693">
              <w:rPr>
                <w:w w:val="110"/>
                <w:sz w:val="15"/>
                <w:lang w:val="pt-BR"/>
              </w:rPr>
              <w:t>Atingir</w:t>
            </w:r>
            <w:r w:rsidRPr="00A26693">
              <w:rPr>
                <w:spacing w:val="-30"/>
                <w:w w:val="110"/>
                <w:sz w:val="15"/>
                <w:lang w:val="pt-BR"/>
              </w:rPr>
              <w:t xml:space="preserve"> </w:t>
            </w:r>
            <w:r w:rsidRPr="00A26693">
              <w:rPr>
                <w:w w:val="110"/>
                <w:sz w:val="15"/>
                <w:lang w:val="pt-BR"/>
              </w:rPr>
              <w:t>anualmente</w:t>
            </w:r>
            <w:r w:rsidRPr="00A26693">
              <w:rPr>
                <w:spacing w:val="-30"/>
                <w:w w:val="110"/>
                <w:sz w:val="15"/>
                <w:lang w:val="pt-BR"/>
              </w:rPr>
              <w:t xml:space="preserve"> </w:t>
            </w:r>
            <w:r w:rsidRPr="00A26693">
              <w:rPr>
                <w:w w:val="110"/>
                <w:sz w:val="15"/>
                <w:lang w:val="pt-BR"/>
              </w:rPr>
              <w:t>a</w:t>
            </w:r>
            <w:r w:rsidRPr="00A26693">
              <w:rPr>
                <w:spacing w:val="-29"/>
                <w:w w:val="110"/>
                <w:sz w:val="15"/>
                <w:lang w:val="pt-BR"/>
              </w:rPr>
              <w:t xml:space="preserve"> </w:t>
            </w:r>
            <w:r w:rsidRPr="00A26693">
              <w:rPr>
                <w:w w:val="110"/>
                <w:sz w:val="15"/>
                <w:lang w:val="pt-BR"/>
              </w:rPr>
              <w:t>cobertura</w:t>
            </w:r>
            <w:r w:rsidRPr="00A26693">
              <w:rPr>
                <w:spacing w:val="-30"/>
                <w:w w:val="110"/>
                <w:sz w:val="15"/>
                <w:lang w:val="pt-BR"/>
              </w:rPr>
              <w:t xml:space="preserve"> </w:t>
            </w:r>
            <w:r w:rsidRPr="00A26693">
              <w:rPr>
                <w:w w:val="160"/>
                <w:sz w:val="15"/>
                <w:lang w:val="pt-BR"/>
              </w:rPr>
              <w:t>≥</w:t>
            </w:r>
            <w:r w:rsidRPr="00A26693">
              <w:rPr>
                <w:spacing w:val="-50"/>
                <w:w w:val="160"/>
                <w:sz w:val="15"/>
                <w:lang w:val="pt-BR"/>
              </w:rPr>
              <w:t xml:space="preserve"> </w:t>
            </w:r>
            <w:r w:rsidRPr="00A26693">
              <w:rPr>
                <w:w w:val="110"/>
                <w:sz w:val="15"/>
                <w:lang w:val="pt-BR"/>
              </w:rPr>
              <w:t>83%</w:t>
            </w:r>
            <w:r w:rsidRPr="00A26693">
              <w:rPr>
                <w:spacing w:val="-30"/>
                <w:w w:val="110"/>
                <w:sz w:val="15"/>
                <w:lang w:val="pt-BR"/>
              </w:rPr>
              <w:t xml:space="preserve"> </w:t>
            </w:r>
            <w:r w:rsidRPr="00A26693">
              <w:rPr>
                <w:w w:val="110"/>
                <w:sz w:val="15"/>
                <w:lang w:val="pt-BR"/>
              </w:rPr>
              <w:t>de</w:t>
            </w:r>
            <w:r w:rsidRPr="00A26693">
              <w:rPr>
                <w:spacing w:val="-30"/>
                <w:w w:val="110"/>
                <w:sz w:val="15"/>
                <w:lang w:val="pt-BR"/>
              </w:rPr>
              <w:t xml:space="preserve"> </w:t>
            </w:r>
            <w:r w:rsidRPr="00A26693">
              <w:rPr>
                <w:w w:val="110"/>
                <w:sz w:val="15"/>
                <w:lang w:val="pt-BR"/>
              </w:rPr>
              <w:t>acompanhamento</w:t>
            </w:r>
            <w:r w:rsidRPr="00A26693">
              <w:rPr>
                <w:spacing w:val="-29"/>
                <w:w w:val="110"/>
                <w:sz w:val="15"/>
                <w:lang w:val="pt-BR"/>
              </w:rPr>
              <w:t xml:space="preserve"> </w:t>
            </w:r>
            <w:r w:rsidRPr="00A26693">
              <w:rPr>
                <w:w w:val="110"/>
                <w:sz w:val="15"/>
                <w:lang w:val="pt-BR"/>
              </w:rPr>
              <w:t>das</w:t>
            </w:r>
            <w:r w:rsidRPr="00A26693">
              <w:rPr>
                <w:spacing w:val="-30"/>
                <w:w w:val="110"/>
                <w:sz w:val="15"/>
                <w:lang w:val="pt-BR"/>
              </w:rPr>
              <w:t xml:space="preserve"> </w:t>
            </w:r>
            <w:r w:rsidRPr="00A26693">
              <w:rPr>
                <w:w w:val="110"/>
                <w:sz w:val="15"/>
                <w:lang w:val="pt-BR"/>
              </w:rPr>
              <w:t>condicionalidades</w:t>
            </w:r>
            <w:r w:rsidRPr="00A26693">
              <w:rPr>
                <w:spacing w:val="-29"/>
                <w:w w:val="110"/>
                <w:sz w:val="15"/>
                <w:lang w:val="pt-BR"/>
              </w:rPr>
              <w:t xml:space="preserve"> </w:t>
            </w:r>
            <w:r w:rsidRPr="00A26693">
              <w:rPr>
                <w:w w:val="110"/>
                <w:sz w:val="15"/>
                <w:lang w:val="pt-BR"/>
              </w:rPr>
              <w:t>do Programa</w:t>
            </w:r>
            <w:r w:rsidRPr="00A26693">
              <w:rPr>
                <w:spacing w:val="-7"/>
                <w:w w:val="110"/>
                <w:sz w:val="15"/>
                <w:lang w:val="pt-BR"/>
              </w:rPr>
              <w:t xml:space="preserve"> </w:t>
            </w:r>
            <w:r w:rsidRPr="00A26693">
              <w:rPr>
                <w:w w:val="110"/>
                <w:sz w:val="15"/>
                <w:lang w:val="pt-BR"/>
              </w:rPr>
              <w:t>Bolsa</w:t>
            </w:r>
            <w:r w:rsidRPr="00A26693">
              <w:rPr>
                <w:spacing w:val="-7"/>
                <w:w w:val="110"/>
                <w:sz w:val="15"/>
                <w:lang w:val="pt-BR"/>
              </w:rPr>
              <w:t xml:space="preserve"> </w:t>
            </w:r>
            <w:r w:rsidRPr="00A26693">
              <w:rPr>
                <w:w w:val="110"/>
                <w:sz w:val="15"/>
                <w:lang w:val="pt-BR"/>
              </w:rPr>
              <w:t>Família,</w:t>
            </w:r>
            <w:r w:rsidRPr="00A26693">
              <w:rPr>
                <w:spacing w:val="-6"/>
                <w:w w:val="110"/>
                <w:sz w:val="15"/>
                <w:lang w:val="pt-BR"/>
              </w:rPr>
              <w:t xml:space="preserve"> </w:t>
            </w:r>
            <w:r w:rsidRPr="00A26693">
              <w:rPr>
                <w:w w:val="110"/>
                <w:sz w:val="15"/>
                <w:lang w:val="pt-BR"/>
              </w:rPr>
              <w:t>relacionadas</w:t>
            </w:r>
            <w:r w:rsidRPr="00A26693">
              <w:rPr>
                <w:spacing w:val="-7"/>
                <w:w w:val="110"/>
                <w:sz w:val="15"/>
                <w:lang w:val="pt-BR"/>
              </w:rPr>
              <w:t xml:space="preserve"> </w:t>
            </w:r>
            <w:r w:rsidRPr="00A26693">
              <w:rPr>
                <w:w w:val="110"/>
                <w:sz w:val="15"/>
                <w:lang w:val="pt-BR"/>
              </w:rPr>
              <w:t>à</w:t>
            </w:r>
            <w:r w:rsidRPr="00A26693">
              <w:rPr>
                <w:spacing w:val="-6"/>
                <w:w w:val="110"/>
                <w:sz w:val="15"/>
                <w:lang w:val="pt-BR"/>
              </w:rPr>
              <w:t xml:space="preserve"> </w:t>
            </w:r>
            <w:r w:rsidRPr="00A26693">
              <w:rPr>
                <w:w w:val="110"/>
                <w:sz w:val="15"/>
                <w:lang w:val="pt-BR"/>
              </w:rPr>
              <w:t>área</w:t>
            </w:r>
            <w:r w:rsidRPr="00A26693">
              <w:rPr>
                <w:spacing w:val="-7"/>
                <w:w w:val="110"/>
                <w:sz w:val="15"/>
                <w:lang w:val="pt-BR"/>
              </w:rPr>
              <w:t xml:space="preserve"> </w:t>
            </w:r>
            <w:r w:rsidRPr="00A26693">
              <w:rPr>
                <w:w w:val="110"/>
                <w:sz w:val="15"/>
                <w:lang w:val="pt-BR"/>
              </w:rPr>
              <w:t>da</w:t>
            </w:r>
            <w:r w:rsidRPr="00A26693">
              <w:rPr>
                <w:spacing w:val="-6"/>
                <w:w w:val="110"/>
                <w:sz w:val="15"/>
                <w:lang w:val="pt-BR"/>
              </w:rPr>
              <w:t xml:space="preserve"> </w:t>
            </w:r>
            <w:r w:rsidRPr="00A26693">
              <w:rPr>
                <w:w w:val="110"/>
                <w:sz w:val="15"/>
                <w:lang w:val="pt-BR"/>
              </w:rPr>
              <w:t>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798</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Implantar o documento de orientação para acompanhamento das famílias beneficiárias do Programa Bolsa Família pela Atenção Básica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Documento implantado nas UBS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800</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reunião de planejamento do acompanhamento do PBF com as referências locais de 100% das UBS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Realizar no mínimo 1(uma) reunião de planejamento com as referências das 29 UBS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8"/>
        </w:trPr>
        <w:tc>
          <w:tcPr>
            <w:tcW w:w="1187" w:type="dxa"/>
            <w:tcBorders>
              <w:left w:val="single" w:sz="6" w:space="0" w:color="000000"/>
              <w:bottom w:val="nil"/>
              <w:right w:val="single" w:sz="6" w:space="0" w:color="000000"/>
            </w:tcBorders>
          </w:tcPr>
          <w:p w:rsidR="00CB4ABD" w:rsidRDefault="00CB4ABD">
            <w:pPr>
              <w:pStyle w:val="TableParagraph"/>
              <w:spacing w:before="14"/>
              <w:ind w:left="266"/>
              <w:rPr>
                <w:sz w:val="15"/>
              </w:rPr>
            </w:pPr>
            <w:r>
              <w:rPr>
                <w:w w:val="105"/>
                <w:sz w:val="15"/>
              </w:rPr>
              <w:t>Meta 310</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41"/>
              <w:rPr>
                <w:sz w:val="15"/>
                <w:lang w:val="pt-BR"/>
              </w:rPr>
            </w:pPr>
            <w:r w:rsidRPr="00A26693">
              <w:rPr>
                <w:w w:val="105"/>
                <w:sz w:val="15"/>
                <w:lang w:val="pt-BR"/>
              </w:rPr>
              <w:t>Implantar as ações de Atenção Nutricional em 100% das Unidades de Saúde conforme a Política Nacional de Alimentação e Nutrição até 2021</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tcBorders>
              <w:left w:val="single" w:sz="6" w:space="0" w:color="000000"/>
              <w:bottom w:val="nil"/>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spacing w:before="59"/>
              <w:ind w:left="385"/>
              <w:rPr>
                <w:sz w:val="13"/>
              </w:rPr>
            </w:pPr>
            <w:r>
              <w:rPr>
                <w:sz w:val="13"/>
              </w:rPr>
              <w:t>SEMUS.GAS</w:t>
            </w:r>
          </w:p>
        </w:tc>
      </w:tr>
    </w:tbl>
    <w:p w:rsidR="00CB4ABD" w:rsidRDefault="00CB4ABD">
      <w:pPr>
        <w:rPr>
          <w:sz w:val="2"/>
          <w:szCs w:val="2"/>
        </w:rPr>
      </w:pPr>
      <w:r>
        <w:rPr>
          <w:noProof/>
          <w:lang w:val="pt-BR" w:eastAsia="pt-BR"/>
        </w:rPr>
        <w:pict>
          <v:shape id="_x0000_s1034" type="#_x0000_t202" style="position:absolute;margin-left:26.45pt;margin-top:14.75pt;width:788.1pt;height:563.95pt;z-index:-251650048;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449"/>
                    </w:tabs>
                    <w:spacing w:before="153"/>
                    <w:rPr>
                      <w:lang w:val="pt-BR"/>
                    </w:rPr>
                  </w:pPr>
                  <w:r w:rsidRPr="00A26693">
                    <w:rPr>
                      <w:lang w:val="pt-BR"/>
                    </w:rPr>
                    <w:t>10.64.10.54/passemus/sistemas/todos/Funcoes/Relatorio/relatorioTodos1.php?yyhhyhyhhyyhy=SEMUS&amp;yyhhyhyhhyyhy2=2019</w:t>
                  </w:r>
                  <w:r w:rsidRPr="00A26693">
                    <w:rPr>
                      <w:lang w:val="pt-BR"/>
                    </w:rPr>
                    <w:tab/>
                    <w:t>5/48</w:t>
                  </w:r>
                </w:p>
              </w:txbxContent>
            </v:textbox>
            <w10:wrap anchorx="page" anchory="page"/>
          </v:shape>
        </w:pict>
      </w:r>
      <w:r>
        <w:rPr>
          <w:noProof/>
          <w:lang w:val="pt-BR" w:eastAsia="pt-BR"/>
        </w:rPr>
        <w:pict>
          <v:group id="_x0000_s1035" style="position:absolute;margin-left:13pt;margin-top:13pt;width:815pt;height:567.9pt;z-index:-251649024;mso-position-horizontal-relative:page;mso-position-vertical-relative:page" coordorigin="260,260" coordsize="16300,11358">
            <v:rect id="_x0000_s1036" style="position:absolute;left:260;top:260;width:16300;height:11358" stroked="f"/>
            <v:line id="_x0000_s1037" style="position:absolute" from="14480,11005" to="14480,11618" strokeweight=".23mm"/>
            <v:line id="_x0000_s1038" style="position:absolute" from="16032,11005" to="16032,11618" strokeweight=".23mm"/>
            <v:line id="_x0000_s1039" style="position:absolute" from="410,10757" to="410,11618" strokeweight=".23mm"/>
            <v:line id="_x0000_s1040" style="position:absolute" from="1597,10783" to="1597,11618" strokeweight=".23mm"/>
            <w10:wrap anchorx="page" anchory="page"/>
          </v:group>
        </w:pict>
      </w:r>
    </w:p>
    <w:p w:rsidR="00CB4ABD" w:rsidRDefault="00CB4ABD">
      <w:pPr>
        <w:rPr>
          <w:sz w:val="2"/>
          <w:szCs w:val="2"/>
        </w:rPr>
        <w:sectPr w:rsidR="00CB4ABD">
          <w:pgSz w:w="16820" w:h="11880" w:orient="landscape"/>
          <w:pgMar w:top="260" w:right="420" w:bottom="28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971"/>
        <w:gridCol w:w="5667"/>
        <w:gridCol w:w="1552"/>
      </w:tblGrid>
      <w:tr w:rsidR="00CB4ABD">
        <w:trPr>
          <w:trHeight w:val="479"/>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bottom w:val="single" w:sz="12" w:space="0" w:color="000000"/>
            </w:tcBorders>
          </w:tcPr>
          <w:p w:rsidR="00CB4ABD" w:rsidRDefault="00CB4ABD">
            <w:pPr>
              <w:pStyle w:val="TableParagraph"/>
              <w:spacing w:before="33"/>
              <w:ind w:left="37"/>
              <w:rPr>
                <w:b/>
                <w:sz w:val="13"/>
              </w:rPr>
            </w:pPr>
            <w:r>
              <w:rPr>
                <w:b/>
                <w:sz w:val="13"/>
              </w:rPr>
              <w:t>Programado</w:t>
            </w:r>
          </w:p>
        </w:tc>
        <w:tc>
          <w:tcPr>
            <w:tcW w:w="6638" w:type="dxa"/>
            <w:gridSpan w:val="2"/>
            <w:tcBorders>
              <w:bottom w:val="single" w:sz="12" w:space="0" w:color="000000"/>
            </w:tcBorders>
          </w:tcPr>
          <w:p w:rsidR="00CB4ABD" w:rsidRDefault="00CB4ABD">
            <w:pPr>
              <w:pStyle w:val="TableParagraph"/>
              <w:spacing w:before="33"/>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8"/>
              <w:rPr>
                <w:sz w:val="15"/>
              </w:rPr>
            </w:pPr>
            <w:r>
              <w:rPr>
                <w:w w:val="105"/>
                <w:sz w:val="15"/>
              </w:rPr>
              <w:t>Ação 802</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Implantar em 25% das UBS a Vigilância Alimentar e Nutricional através do SISVAN.</w:t>
            </w:r>
          </w:p>
        </w:tc>
        <w:tc>
          <w:tcPr>
            <w:tcW w:w="6638" w:type="dxa"/>
            <w:gridSpan w:val="2"/>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25% das UBS com a Vigilância Alimentar e Nutricional implantadas através do SISVAN.</w:t>
            </w:r>
          </w:p>
        </w:tc>
        <w:tc>
          <w:tcPr>
            <w:tcW w:w="6638" w:type="dxa"/>
            <w:gridSpan w:val="2"/>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8"/>
              <w:rPr>
                <w:sz w:val="15"/>
              </w:rPr>
            </w:pPr>
            <w:r>
              <w:rPr>
                <w:w w:val="105"/>
                <w:sz w:val="15"/>
              </w:rPr>
              <w:t>Ação 803</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41"/>
              <w:rPr>
                <w:sz w:val="15"/>
                <w:lang w:val="pt-BR"/>
              </w:rPr>
            </w:pPr>
            <w:r w:rsidRPr="00A26693">
              <w:rPr>
                <w:w w:val="105"/>
                <w:sz w:val="15"/>
                <w:lang w:val="pt-BR"/>
              </w:rPr>
              <w:t xml:space="preserve">Atingir anualmente a cobertura </w:t>
            </w:r>
            <w:r w:rsidRPr="00A26693">
              <w:rPr>
                <w:w w:val="160"/>
                <w:sz w:val="15"/>
                <w:lang w:val="pt-BR"/>
              </w:rPr>
              <w:t xml:space="preserve">≥ </w:t>
            </w:r>
            <w:r w:rsidRPr="00A26693">
              <w:rPr>
                <w:w w:val="105"/>
                <w:sz w:val="15"/>
                <w:lang w:val="pt-BR"/>
              </w:rPr>
              <w:t>60% de suplementação com megadoses de vitamina A para crianças de 06 a 59 meses em atendimento nas UBS, com base na meta proposta pelo MS.</w:t>
            </w:r>
          </w:p>
        </w:tc>
        <w:tc>
          <w:tcPr>
            <w:tcW w:w="6638" w:type="dxa"/>
            <w:gridSpan w:val="2"/>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15"/>
                <w:sz w:val="15"/>
              </w:rPr>
              <w:t xml:space="preserve">Cobertura </w:t>
            </w:r>
            <w:r>
              <w:rPr>
                <w:w w:val="160"/>
                <w:sz w:val="15"/>
              </w:rPr>
              <w:t xml:space="preserve">≥ </w:t>
            </w:r>
            <w:r>
              <w:rPr>
                <w:w w:val="115"/>
                <w:sz w:val="15"/>
              </w:rPr>
              <w:t>60% atingida</w:t>
            </w:r>
          </w:p>
        </w:tc>
        <w:tc>
          <w:tcPr>
            <w:tcW w:w="6638" w:type="dxa"/>
            <w:gridSpan w:val="2"/>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72"/>
              <w:rPr>
                <w:sz w:val="15"/>
              </w:rPr>
            </w:pPr>
            <w:r>
              <w:rPr>
                <w:w w:val="105"/>
                <w:sz w:val="15"/>
              </w:rPr>
              <w:t>Meta 311</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Implantar a orientação domiciliar em reabilitação física e em nutrição para familiares/cuidadores de usuários com autonomia reduzida, em 100% das UBS com equipe NASF</w:t>
            </w:r>
          </w:p>
        </w:tc>
        <w:tc>
          <w:tcPr>
            <w:tcW w:w="6638" w:type="dxa"/>
            <w:gridSpan w:val="2"/>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tc>
        <w:tc>
          <w:tcPr>
            <w:tcW w:w="6638" w:type="dxa"/>
            <w:gridSpan w:val="2"/>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8"/>
              <w:rPr>
                <w:sz w:val="15"/>
              </w:rPr>
            </w:pPr>
            <w:r>
              <w:rPr>
                <w:w w:val="105"/>
                <w:sz w:val="15"/>
              </w:rPr>
              <w:t>Ação 788</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Definir instrumento de identificação de pessoas com perda de autonomia</w:t>
            </w:r>
          </w:p>
        </w:tc>
        <w:tc>
          <w:tcPr>
            <w:tcW w:w="6638" w:type="dxa"/>
            <w:gridSpan w:val="2"/>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Instrumento definido</w:t>
            </w:r>
          </w:p>
        </w:tc>
        <w:tc>
          <w:tcPr>
            <w:tcW w:w="6638" w:type="dxa"/>
            <w:gridSpan w:val="2"/>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8"/>
              <w:rPr>
                <w:sz w:val="15"/>
              </w:rPr>
            </w:pPr>
            <w:r>
              <w:rPr>
                <w:w w:val="105"/>
                <w:sz w:val="15"/>
              </w:rPr>
              <w:t>Ação 789</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605"/>
              <w:rPr>
                <w:sz w:val="15"/>
                <w:lang w:val="pt-BR"/>
              </w:rPr>
            </w:pPr>
            <w:r w:rsidRPr="00A26693">
              <w:rPr>
                <w:w w:val="105"/>
                <w:sz w:val="15"/>
                <w:lang w:val="pt-BR"/>
              </w:rPr>
              <w:t>Realizar</w:t>
            </w:r>
            <w:r w:rsidRPr="00A26693">
              <w:rPr>
                <w:spacing w:val="-5"/>
                <w:w w:val="105"/>
                <w:sz w:val="15"/>
                <w:lang w:val="pt-BR"/>
              </w:rPr>
              <w:t xml:space="preserve"> </w:t>
            </w:r>
            <w:r w:rsidRPr="00A26693">
              <w:rPr>
                <w:w w:val="105"/>
                <w:sz w:val="15"/>
                <w:lang w:val="pt-BR"/>
              </w:rPr>
              <w:t>capacitação</w:t>
            </w:r>
            <w:r w:rsidRPr="00A26693">
              <w:rPr>
                <w:spacing w:val="-5"/>
                <w:w w:val="105"/>
                <w:sz w:val="15"/>
                <w:lang w:val="pt-BR"/>
              </w:rPr>
              <w:t xml:space="preserve"> </w:t>
            </w:r>
            <w:r w:rsidRPr="00A26693">
              <w:rPr>
                <w:w w:val="105"/>
                <w:sz w:val="15"/>
                <w:lang w:val="pt-BR"/>
              </w:rPr>
              <w:t>das</w:t>
            </w:r>
            <w:r w:rsidRPr="00A26693">
              <w:rPr>
                <w:spacing w:val="-5"/>
                <w:w w:val="105"/>
                <w:sz w:val="15"/>
                <w:lang w:val="pt-BR"/>
              </w:rPr>
              <w:t xml:space="preserve"> </w:t>
            </w:r>
            <w:r w:rsidRPr="00A26693">
              <w:rPr>
                <w:w w:val="105"/>
                <w:sz w:val="15"/>
                <w:lang w:val="pt-BR"/>
              </w:rPr>
              <w:t>equipes</w:t>
            </w:r>
            <w:r w:rsidRPr="00A26693">
              <w:rPr>
                <w:spacing w:val="-4"/>
                <w:w w:val="105"/>
                <w:sz w:val="15"/>
                <w:lang w:val="pt-BR"/>
              </w:rPr>
              <w:t xml:space="preserve"> </w:t>
            </w:r>
            <w:r w:rsidRPr="00A26693">
              <w:rPr>
                <w:w w:val="105"/>
                <w:sz w:val="15"/>
                <w:lang w:val="pt-BR"/>
              </w:rPr>
              <w:t>para</w:t>
            </w:r>
            <w:r w:rsidRPr="00A26693">
              <w:rPr>
                <w:spacing w:val="-5"/>
                <w:w w:val="105"/>
                <w:sz w:val="15"/>
                <w:lang w:val="pt-BR"/>
              </w:rPr>
              <w:t xml:space="preserve"> </w:t>
            </w:r>
            <w:r w:rsidRPr="00A26693">
              <w:rPr>
                <w:w w:val="105"/>
                <w:sz w:val="15"/>
                <w:lang w:val="pt-BR"/>
              </w:rPr>
              <w:t>identificação</w:t>
            </w:r>
            <w:r w:rsidRPr="00A26693">
              <w:rPr>
                <w:spacing w:val="-5"/>
                <w:w w:val="105"/>
                <w:sz w:val="15"/>
                <w:lang w:val="pt-BR"/>
              </w:rPr>
              <w:t xml:space="preserve"> </w:t>
            </w:r>
            <w:r w:rsidRPr="00A26693">
              <w:rPr>
                <w:w w:val="105"/>
                <w:sz w:val="15"/>
                <w:lang w:val="pt-BR"/>
              </w:rPr>
              <w:t>de</w:t>
            </w:r>
            <w:r w:rsidRPr="00A26693">
              <w:rPr>
                <w:spacing w:val="-5"/>
                <w:w w:val="105"/>
                <w:sz w:val="15"/>
                <w:lang w:val="pt-BR"/>
              </w:rPr>
              <w:t xml:space="preserve"> </w:t>
            </w:r>
            <w:r w:rsidRPr="00A26693">
              <w:rPr>
                <w:w w:val="105"/>
                <w:sz w:val="15"/>
                <w:lang w:val="pt-BR"/>
              </w:rPr>
              <w:t>usuários</w:t>
            </w:r>
            <w:r w:rsidRPr="00A26693">
              <w:rPr>
                <w:spacing w:val="-4"/>
                <w:w w:val="105"/>
                <w:sz w:val="15"/>
                <w:lang w:val="pt-BR"/>
              </w:rPr>
              <w:t xml:space="preserve"> </w:t>
            </w:r>
            <w:r w:rsidRPr="00A26693">
              <w:rPr>
                <w:w w:val="105"/>
                <w:sz w:val="15"/>
                <w:lang w:val="pt-BR"/>
              </w:rPr>
              <w:t>com</w:t>
            </w:r>
            <w:r w:rsidRPr="00A26693">
              <w:rPr>
                <w:spacing w:val="-5"/>
                <w:w w:val="105"/>
                <w:sz w:val="15"/>
                <w:lang w:val="pt-BR"/>
              </w:rPr>
              <w:t xml:space="preserve"> </w:t>
            </w:r>
            <w:r w:rsidRPr="00A26693">
              <w:rPr>
                <w:w w:val="105"/>
                <w:sz w:val="15"/>
                <w:lang w:val="pt-BR"/>
              </w:rPr>
              <w:t>autonomia reduzida</w:t>
            </w:r>
          </w:p>
        </w:tc>
        <w:tc>
          <w:tcPr>
            <w:tcW w:w="6638" w:type="dxa"/>
            <w:gridSpan w:val="2"/>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91"/>
              <w:rPr>
                <w:sz w:val="13"/>
              </w:rPr>
            </w:pPr>
            <w:r>
              <w:rPr>
                <w:sz w:val="13"/>
              </w:rPr>
              <w:t>SEMUS.GAS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100% das equipes NASF capacitadas para identificação de usuários com autonomia reduzida</w:t>
            </w:r>
          </w:p>
        </w:tc>
        <w:tc>
          <w:tcPr>
            <w:tcW w:w="6638" w:type="dxa"/>
            <w:gridSpan w:val="2"/>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72"/>
              <w:rPr>
                <w:sz w:val="15"/>
              </w:rPr>
            </w:pPr>
            <w:r>
              <w:rPr>
                <w:w w:val="105"/>
                <w:sz w:val="15"/>
              </w:rPr>
              <w:t>Meta 431</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5"/>
              <w:rPr>
                <w:sz w:val="15"/>
                <w:lang w:val="pt-BR"/>
              </w:rPr>
            </w:pPr>
            <w:r w:rsidRPr="00A26693">
              <w:rPr>
                <w:w w:val="105"/>
                <w:sz w:val="15"/>
                <w:lang w:val="pt-BR"/>
              </w:rPr>
              <w:t>Realizar testagem para detecção das Infecções Sexualmente Transmissíveis alcançando anualmente 15% da população geral acima de 14 anos para a Hepatite Viral C</w:t>
            </w:r>
          </w:p>
        </w:tc>
        <w:tc>
          <w:tcPr>
            <w:tcW w:w="6638" w:type="dxa"/>
            <w:gridSpan w:val="2"/>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tc>
        <w:tc>
          <w:tcPr>
            <w:tcW w:w="6638" w:type="dxa"/>
            <w:gridSpan w:val="2"/>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8"/>
              <w:rPr>
                <w:sz w:val="15"/>
              </w:rPr>
            </w:pPr>
            <w:r>
              <w:rPr>
                <w:w w:val="105"/>
                <w:sz w:val="15"/>
              </w:rPr>
              <w:t>Ação 974</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Realizar exames, laboratoriais e de metodologia rápida, para detecção da Hepatite C.</w:t>
            </w:r>
          </w:p>
        </w:tc>
        <w:tc>
          <w:tcPr>
            <w:tcW w:w="6638" w:type="dxa"/>
            <w:gridSpan w:val="2"/>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43.430 exames de realizados para a hepatite C</w:t>
            </w:r>
          </w:p>
        </w:tc>
        <w:tc>
          <w:tcPr>
            <w:tcW w:w="6638" w:type="dxa"/>
            <w:gridSpan w:val="2"/>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rsidT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44"/>
              <w:ind w:left="130"/>
              <w:rPr>
                <w:sz w:val="15"/>
              </w:rPr>
            </w:pPr>
            <w:r>
              <w:rPr>
                <w:w w:val="105"/>
                <w:sz w:val="15"/>
              </w:rPr>
              <w:t>Objetivo 1.02</w:t>
            </w:r>
          </w:p>
        </w:tc>
        <w:tc>
          <w:tcPr>
            <w:tcW w:w="7218" w:type="dxa"/>
            <w:gridSpan w:val="2"/>
            <w:tcBorders>
              <w:top w:val="single" w:sz="12" w:space="0" w:color="000000"/>
              <w:bottom w:val="single" w:sz="12" w:space="0" w:color="000000"/>
            </w:tcBorders>
          </w:tcPr>
          <w:p w:rsidR="00CB4ABD" w:rsidRPr="00A26693" w:rsidRDefault="00CB4ABD">
            <w:pPr>
              <w:pStyle w:val="TableParagraph"/>
              <w:spacing w:before="144"/>
              <w:ind w:left="142"/>
              <w:rPr>
                <w:sz w:val="15"/>
                <w:lang w:val="pt-BR"/>
              </w:rPr>
            </w:pPr>
            <w:r w:rsidRPr="00A26693">
              <w:rPr>
                <w:w w:val="105"/>
                <w:sz w:val="15"/>
                <w:lang w:val="pt-BR"/>
              </w:rPr>
              <w:t>Aprimorar a Rede de Urgência e Emergência (RUE) no âmbito municipal, visando qualificar o acesso de forma oportuna para melhorar a resolutividade da atenção</w:t>
            </w:r>
          </w:p>
        </w:tc>
        <w:tc>
          <w:tcPr>
            <w:tcW w:w="7219" w:type="dxa"/>
            <w:gridSpan w:val="2"/>
            <w:tcBorders>
              <w:top w:val="single" w:sz="12" w:space="0" w:color="000000"/>
              <w:bottom w:val="single" w:sz="12" w:space="0" w:color="000000"/>
            </w:tcBorders>
          </w:tcPr>
          <w:p w:rsidR="00CB4ABD" w:rsidRPr="00A26693" w:rsidRDefault="00CB4ABD">
            <w:pPr>
              <w:pStyle w:val="TableParagraph"/>
              <w:spacing w:before="144"/>
              <w:ind w:left="142"/>
              <w:rPr>
                <w:sz w:val="15"/>
                <w:lang w:val="pt-BR"/>
              </w:rPr>
            </w:pPr>
          </w:p>
        </w:tc>
      </w:tr>
      <w:tr w:rsidR="00CB4ABD">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25"/>
                <w:lang w:val="pt-BR"/>
              </w:rPr>
            </w:pPr>
          </w:p>
          <w:p w:rsidR="00CB4ABD" w:rsidRDefault="00CB4ABD">
            <w:pPr>
              <w:pStyle w:val="TableParagraph"/>
              <w:spacing w:before="1"/>
              <w:ind w:left="272"/>
              <w:rPr>
                <w:sz w:val="15"/>
              </w:rPr>
            </w:pPr>
            <w:r>
              <w:rPr>
                <w:w w:val="105"/>
                <w:sz w:val="15"/>
              </w:rPr>
              <w:t>Meta 312</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adequação em no mínimo um Pronto Atendimento de acordo com a legislação vigente até 2021</w:t>
            </w:r>
          </w:p>
        </w:tc>
        <w:tc>
          <w:tcPr>
            <w:tcW w:w="6638" w:type="dxa"/>
            <w:gridSpan w:val="2"/>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tc>
        <w:tc>
          <w:tcPr>
            <w:tcW w:w="6638" w:type="dxa"/>
            <w:gridSpan w:val="2"/>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219"/>
        </w:trPr>
        <w:tc>
          <w:tcPr>
            <w:tcW w:w="1187" w:type="dxa"/>
            <w:vMerge w:val="restart"/>
            <w:tcBorders>
              <w:top w:val="single" w:sz="12" w:space="0" w:color="000000"/>
              <w:bottom w:val="nil"/>
            </w:tcBorders>
          </w:tcPr>
          <w:p w:rsidR="00CB4ABD" w:rsidRDefault="00CB4ABD">
            <w:pPr>
              <w:pStyle w:val="TableParagraph"/>
              <w:spacing w:before="14"/>
              <w:ind w:left="224"/>
              <w:rPr>
                <w:sz w:val="15"/>
              </w:rPr>
            </w:pPr>
            <w:r>
              <w:rPr>
                <w:w w:val="105"/>
                <w:sz w:val="15"/>
              </w:rPr>
              <w:t>Ação 1085</w:t>
            </w:r>
          </w:p>
        </w:tc>
        <w:tc>
          <w:tcPr>
            <w:tcW w:w="6247" w:type="dxa"/>
            <w:tcBorders>
              <w:top w:val="single" w:sz="12" w:space="0" w:color="000000"/>
              <w:bottom w:val="nil"/>
            </w:tcBorders>
          </w:tcPr>
          <w:p w:rsidR="00CB4ABD" w:rsidRDefault="00CB4ABD">
            <w:pPr>
              <w:pStyle w:val="TableParagraph"/>
              <w:spacing w:before="32"/>
              <w:ind w:left="37"/>
              <w:rPr>
                <w:b/>
                <w:sz w:val="13"/>
              </w:rPr>
            </w:pPr>
            <w:r>
              <w:rPr>
                <w:b/>
                <w:sz w:val="13"/>
              </w:rPr>
              <w:t>Descrição</w:t>
            </w:r>
          </w:p>
        </w:tc>
        <w:tc>
          <w:tcPr>
            <w:tcW w:w="6638" w:type="dxa"/>
            <w:gridSpan w:val="2"/>
            <w:tcBorders>
              <w:top w:val="single" w:sz="12" w:space="0" w:color="000000"/>
              <w:bottom w:val="nil"/>
            </w:tcBorders>
          </w:tcPr>
          <w:p w:rsidR="00CB4ABD" w:rsidRDefault="00CB4ABD">
            <w:pPr>
              <w:pStyle w:val="TableParagraph"/>
              <w:spacing w:before="32"/>
              <w:ind w:left="36"/>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32"/>
              <w:ind w:left="36"/>
              <w:rPr>
                <w:b/>
                <w:sz w:val="13"/>
              </w:rPr>
            </w:pPr>
            <w:r>
              <w:rPr>
                <w:b/>
                <w:sz w:val="13"/>
              </w:rPr>
              <w:t>Setor Responsável</w:t>
            </w:r>
          </w:p>
        </w:tc>
      </w:tr>
      <w:tr w:rsidR="00CB4ABD">
        <w:trPr>
          <w:trHeight w:val="208"/>
        </w:trPr>
        <w:tc>
          <w:tcPr>
            <w:tcW w:w="1187" w:type="dxa"/>
            <w:vMerge/>
            <w:tcBorders>
              <w:top w:val="nil"/>
              <w:bottom w:val="nil"/>
            </w:tcBorders>
          </w:tcPr>
          <w:p w:rsidR="00CB4ABD" w:rsidRDefault="00CB4ABD">
            <w:pPr>
              <w:rPr>
                <w:sz w:val="2"/>
                <w:szCs w:val="2"/>
              </w:rPr>
            </w:pPr>
          </w:p>
        </w:tc>
        <w:tc>
          <w:tcPr>
            <w:tcW w:w="14437" w:type="dxa"/>
            <w:gridSpan w:val="4"/>
            <w:tcBorders>
              <w:top w:val="nil"/>
              <w:bottom w:val="nil"/>
              <w:right w:val="nil"/>
            </w:tcBorders>
          </w:tcPr>
          <w:p w:rsidR="00CB4ABD" w:rsidRDefault="00CB4ABD">
            <w:pPr>
              <w:pStyle w:val="TableParagraph"/>
              <w:rPr>
                <w:rFonts w:ascii="Times New Roman"/>
                <w:sz w:val="14"/>
              </w:rPr>
            </w:pPr>
          </w:p>
        </w:tc>
      </w:tr>
    </w:tbl>
    <w:p w:rsidR="00CB4ABD" w:rsidRDefault="00CB4ABD">
      <w:pPr>
        <w:rPr>
          <w:sz w:val="2"/>
          <w:szCs w:val="2"/>
        </w:rPr>
      </w:pPr>
      <w:r>
        <w:rPr>
          <w:noProof/>
          <w:lang w:val="pt-BR" w:eastAsia="pt-BR"/>
        </w:rPr>
        <w:pict>
          <v:shape id="_x0000_s1041" type="#_x0000_t202" style="position:absolute;margin-left:26.45pt;margin-top:14.75pt;width:788.1pt;height:563.95pt;z-index:-251648000;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449"/>
                    </w:tabs>
                    <w:spacing w:before="153"/>
                    <w:rPr>
                      <w:lang w:val="pt-BR"/>
                    </w:rPr>
                  </w:pPr>
                  <w:r w:rsidRPr="00A26693">
                    <w:rPr>
                      <w:lang w:val="pt-BR"/>
                    </w:rPr>
                    <w:t>10.64.10.54/passemus/sistemas/todos/Funcoes/Relatorio/relatorioTodos1.php?yyhhyhyhhyyhy=SEMUS&amp;yyhhyhyhhyyhy2=2019</w:t>
                  </w:r>
                  <w:r w:rsidRPr="00A26693">
                    <w:rPr>
                      <w:lang w:val="pt-BR"/>
                    </w:rPr>
                    <w:tab/>
                    <w:t>6/48</w:t>
                  </w:r>
                </w:p>
              </w:txbxContent>
            </v:textbox>
            <w10:wrap anchorx="page" anchory="page"/>
          </v:shape>
        </w:pict>
      </w:r>
      <w:r>
        <w:rPr>
          <w:noProof/>
          <w:lang w:val="pt-BR" w:eastAsia="pt-BR"/>
        </w:rPr>
        <w:pict>
          <v:rect id="_x0000_s1042" style="position:absolute;margin-left:13pt;margin-top:13pt;width:815pt;height:567.9pt;z-index:-251646976;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1"/>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10" w:line="208" w:lineRule="exact"/>
              <w:ind w:left="37"/>
              <w:rPr>
                <w:sz w:val="15"/>
                <w:lang w:val="pt-BR"/>
              </w:rPr>
            </w:pPr>
            <w:r w:rsidRPr="00A26693">
              <w:rPr>
                <w:w w:val="105"/>
                <w:sz w:val="15"/>
                <w:lang w:val="pt-BR"/>
              </w:rPr>
              <w:t>Acompanhar processo de captação e liberação de recurso financeiro do BID para executar adequações físicas para habilitação do PASP como UPA porte II.</w:t>
            </w:r>
          </w:p>
        </w:tc>
        <w:tc>
          <w:tcPr>
            <w:tcW w:w="6638" w:type="dxa"/>
            <w:tcBorders>
              <w:top w:val="nil"/>
            </w:tcBorders>
          </w:tcPr>
          <w:p w:rsidR="00CB4ABD" w:rsidRDefault="00CB4ABD">
            <w:pPr>
              <w:pStyle w:val="TableParagraph"/>
              <w:spacing w:before="140"/>
              <w:ind w:left="36"/>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ind w:left="442"/>
              <w:rPr>
                <w:sz w:val="13"/>
              </w:rPr>
            </w:pPr>
            <w:r>
              <w:rPr>
                <w:sz w:val="13"/>
              </w:rPr>
              <w:t>SEMUS.SE</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Acompanhamento realizado.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313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3"/>
              <w:rPr>
                <w:sz w:val="15"/>
                <w:lang w:val="pt-BR"/>
              </w:rPr>
            </w:pPr>
            <w:r w:rsidRPr="00A26693">
              <w:rPr>
                <w:w w:val="105"/>
                <w:sz w:val="15"/>
                <w:lang w:val="pt-BR"/>
              </w:rPr>
              <w:t>Realizar a habilitação em no mínimo um Pronto Atendimento para UPA Porte II, junto ao Ministério da Saúde até 2021</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8"/>
              <w:rPr>
                <w:sz w:val="15"/>
              </w:rPr>
            </w:pPr>
            <w:r>
              <w:rPr>
                <w:w w:val="105"/>
                <w:sz w:val="15"/>
              </w:rPr>
              <w:t>Ação 891</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Acompanhar elaboração do projeto arquitetônico do PASP</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442"/>
              <w:rPr>
                <w:sz w:val="13"/>
              </w:rPr>
            </w:pPr>
            <w:r>
              <w:rPr>
                <w:sz w:val="13"/>
              </w:rPr>
              <w:t>SEMUS.SE</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Projeto arquitetônico do PASP elaborado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314</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Atualizar 100% dos profissionais que atuam nos Prontos Atendimentos em Protocolo de Manchester</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1082</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articulação com a Secretaria Estadual de Saúde para viabilizar a atualização dos profissionais quanto ao Protocolo de Manchester.</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442"/>
              <w:rPr>
                <w:sz w:val="13"/>
              </w:rPr>
            </w:pPr>
            <w:r>
              <w:rPr>
                <w:sz w:val="13"/>
              </w:rPr>
              <w:t>SEMUS.SE</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Articulação realizada</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315</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Implantar um Comitê de Urgência e Emergência no âmbito municipal, em conformidade com a Portaria GM/MS n° 1.600/2011</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1083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Manter atividades do Grupo de Trabalho da Urgência e Emergência criado para implantação do Comitê de Urgência e Emergência.</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GT de urgência e emergência mantido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74"/>
        </w:trPr>
        <w:tc>
          <w:tcPr>
            <w:tcW w:w="1187" w:type="dxa"/>
            <w:tcBorders>
              <w:top w:val="single" w:sz="12" w:space="0" w:color="000000"/>
              <w:left w:val="single" w:sz="12" w:space="0" w:color="000000"/>
              <w:bottom w:val="single" w:sz="12" w:space="0" w:color="000000"/>
            </w:tcBorders>
          </w:tcPr>
          <w:p w:rsidR="00CB4ABD" w:rsidRDefault="00CB4ABD">
            <w:pPr>
              <w:pStyle w:val="TableParagraph"/>
              <w:rPr>
                <w:b/>
                <w:sz w:val="21"/>
              </w:rPr>
            </w:pPr>
          </w:p>
          <w:p w:rsidR="00CB4ABD" w:rsidRDefault="00CB4ABD">
            <w:pPr>
              <w:pStyle w:val="TableParagraph"/>
              <w:ind w:left="130"/>
              <w:rPr>
                <w:sz w:val="15"/>
              </w:rPr>
            </w:pPr>
            <w:r>
              <w:rPr>
                <w:w w:val="105"/>
                <w:sz w:val="15"/>
              </w:rPr>
              <w:t>Objetivo 1.03</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line="290" w:lineRule="auto"/>
              <w:ind w:left="142" w:right="65"/>
              <w:rPr>
                <w:sz w:val="15"/>
                <w:lang w:val="pt-BR"/>
              </w:rPr>
            </w:pPr>
            <w:r w:rsidRPr="00A26693">
              <w:rPr>
                <w:w w:val="105"/>
                <w:sz w:val="15"/>
                <w:lang w:val="pt-BR"/>
              </w:rPr>
              <w:t>Fortalecer</w:t>
            </w:r>
            <w:r w:rsidRPr="00A26693">
              <w:rPr>
                <w:spacing w:val="-5"/>
                <w:w w:val="105"/>
                <w:sz w:val="15"/>
                <w:lang w:val="pt-BR"/>
              </w:rPr>
              <w:t xml:space="preserve"> </w:t>
            </w:r>
            <w:r w:rsidRPr="00A26693">
              <w:rPr>
                <w:w w:val="105"/>
                <w:sz w:val="15"/>
                <w:lang w:val="pt-BR"/>
              </w:rPr>
              <w:t>a</w:t>
            </w:r>
            <w:r w:rsidRPr="00A26693">
              <w:rPr>
                <w:spacing w:val="-4"/>
                <w:w w:val="105"/>
                <w:sz w:val="15"/>
                <w:lang w:val="pt-BR"/>
              </w:rPr>
              <w:t xml:space="preserve"> </w:t>
            </w:r>
            <w:r w:rsidRPr="00A26693">
              <w:rPr>
                <w:w w:val="105"/>
                <w:sz w:val="15"/>
                <w:lang w:val="pt-BR"/>
              </w:rPr>
              <w:t>Rede</w:t>
            </w:r>
            <w:r w:rsidRPr="00A26693">
              <w:rPr>
                <w:spacing w:val="-4"/>
                <w:w w:val="105"/>
                <w:sz w:val="15"/>
                <w:lang w:val="pt-BR"/>
              </w:rPr>
              <w:t xml:space="preserve"> </w:t>
            </w:r>
            <w:r w:rsidRPr="00A26693">
              <w:rPr>
                <w:w w:val="105"/>
                <w:sz w:val="15"/>
                <w:lang w:val="pt-BR"/>
              </w:rPr>
              <w:t>de</w:t>
            </w:r>
            <w:r w:rsidRPr="00A26693">
              <w:rPr>
                <w:spacing w:val="-5"/>
                <w:w w:val="105"/>
                <w:sz w:val="15"/>
                <w:lang w:val="pt-BR"/>
              </w:rPr>
              <w:t xml:space="preserve"> </w:t>
            </w:r>
            <w:r w:rsidRPr="00A26693">
              <w:rPr>
                <w:w w:val="105"/>
                <w:sz w:val="15"/>
                <w:lang w:val="pt-BR"/>
              </w:rPr>
              <w:t>Atenção</w:t>
            </w:r>
            <w:r w:rsidRPr="00A26693">
              <w:rPr>
                <w:spacing w:val="-4"/>
                <w:w w:val="105"/>
                <w:sz w:val="15"/>
                <w:lang w:val="pt-BR"/>
              </w:rPr>
              <w:t xml:space="preserve"> </w:t>
            </w:r>
            <w:r w:rsidRPr="00A26693">
              <w:rPr>
                <w:w w:val="105"/>
                <w:sz w:val="15"/>
                <w:lang w:val="pt-BR"/>
              </w:rPr>
              <w:t>Psicossocial</w:t>
            </w:r>
            <w:r w:rsidRPr="00A26693">
              <w:rPr>
                <w:spacing w:val="-4"/>
                <w:w w:val="105"/>
                <w:sz w:val="15"/>
                <w:lang w:val="pt-BR"/>
              </w:rPr>
              <w:t xml:space="preserve"> </w:t>
            </w:r>
            <w:r w:rsidRPr="00A26693">
              <w:rPr>
                <w:w w:val="105"/>
                <w:sz w:val="15"/>
                <w:lang w:val="pt-BR"/>
              </w:rPr>
              <w:t>(RAPS)</w:t>
            </w:r>
            <w:r w:rsidRPr="00A26693">
              <w:rPr>
                <w:spacing w:val="-4"/>
                <w:w w:val="105"/>
                <w:sz w:val="15"/>
                <w:lang w:val="pt-BR"/>
              </w:rPr>
              <w:t xml:space="preserve"> </w:t>
            </w:r>
            <w:r w:rsidRPr="00A26693">
              <w:rPr>
                <w:w w:val="105"/>
                <w:sz w:val="15"/>
                <w:lang w:val="pt-BR"/>
              </w:rPr>
              <w:t>em</w:t>
            </w:r>
            <w:r w:rsidRPr="00A26693">
              <w:rPr>
                <w:spacing w:val="-5"/>
                <w:w w:val="105"/>
                <w:sz w:val="15"/>
                <w:lang w:val="pt-BR"/>
              </w:rPr>
              <w:t xml:space="preserve"> </w:t>
            </w:r>
            <w:r w:rsidRPr="00A26693">
              <w:rPr>
                <w:w w:val="105"/>
                <w:sz w:val="15"/>
                <w:lang w:val="pt-BR"/>
              </w:rPr>
              <w:t>sua</w:t>
            </w:r>
            <w:r w:rsidRPr="00A26693">
              <w:rPr>
                <w:spacing w:val="-4"/>
                <w:w w:val="105"/>
                <w:sz w:val="15"/>
                <w:lang w:val="pt-BR"/>
              </w:rPr>
              <w:t xml:space="preserve"> </w:t>
            </w:r>
            <w:r w:rsidRPr="00A26693">
              <w:rPr>
                <w:w w:val="105"/>
                <w:sz w:val="15"/>
                <w:lang w:val="pt-BR"/>
              </w:rPr>
              <w:t>organização</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qualificação,</w:t>
            </w:r>
            <w:r w:rsidRPr="00A26693">
              <w:rPr>
                <w:spacing w:val="-5"/>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atenção</w:t>
            </w:r>
            <w:r w:rsidRPr="00A26693">
              <w:rPr>
                <w:spacing w:val="-4"/>
                <w:w w:val="105"/>
                <w:sz w:val="15"/>
                <w:lang w:val="pt-BR"/>
              </w:rPr>
              <w:t xml:space="preserve"> </w:t>
            </w:r>
            <w:r w:rsidRPr="00A26693">
              <w:rPr>
                <w:w w:val="105"/>
                <w:sz w:val="15"/>
                <w:lang w:val="pt-BR"/>
              </w:rPr>
              <w:t>integral</w:t>
            </w:r>
            <w:r w:rsidRPr="00A26693">
              <w:rPr>
                <w:spacing w:val="-4"/>
                <w:w w:val="105"/>
                <w:sz w:val="15"/>
                <w:lang w:val="pt-BR"/>
              </w:rPr>
              <w:t xml:space="preserve"> </w:t>
            </w:r>
            <w:r w:rsidRPr="00A26693">
              <w:rPr>
                <w:w w:val="105"/>
                <w:sz w:val="15"/>
                <w:lang w:val="pt-BR"/>
              </w:rPr>
              <w:t>às</w:t>
            </w:r>
            <w:r w:rsidRPr="00A26693">
              <w:rPr>
                <w:spacing w:val="-5"/>
                <w:w w:val="105"/>
                <w:sz w:val="15"/>
                <w:lang w:val="pt-BR"/>
              </w:rPr>
              <w:t xml:space="preserve"> </w:t>
            </w:r>
            <w:r w:rsidRPr="00A26693">
              <w:rPr>
                <w:w w:val="105"/>
                <w:sz w:val="15"/>
                <w:lang w:val="pt-BR"/>
              </w:rPr>
              <w:t>pessoas</w:t>
            </w:r>
            <w:r w:rsidRPr="00A26693">
              <w:rPr>
                <w:spacing w:val="-4"/>
                <w:w w:val="105"/>
                <w:sz w:val="15"/>
                <w:lang w:val="pt-BR"/>
              </w:rPr>
              <w:t xml:space="preserve"> </w:t>
            </w:r>
            <w:r w:rsidRPr="00A26693">
              <w:rPr>
                <w:w w:val="105"/>
                <w:sz w:val="15"/>
                <w:lang w:val="pt-BR"/>
              </w:rPr>
              <w:t>com</w:t>
            </w:r>
            <w:r w:rsidRPr="00A26693">
              <w:rPr>
                <w:spacing w:val="-4"/>
                <w:w w:val="105"/>
                <w:sz w:val="15"/>
                <w:lang w:val="pt-BR"/>
              </w:rPr>
              <w:t xml:space="preserve"> </w:t>
            </w:r>
            <w:r w:rsidRPr="00A26693">
              <w:rPr>
                <w:w w:val="105"/>
                <w:sz w:val="15"/>
                <w:lang w:val="pt-BR"/>
              </w:rPr>
              <w:t>transtorno</w:t>
            </w:r>
            <w:r w:rsidRPr="00A26693">
              <w:rPr>
                <w:spacing w:val="-5"/>
                <w:w w:val="105"/>
                <w:sz w:val="15"/>
                <w:lang w:val="pt-BR"/>
              </w:rPr>
              <w:t xml:space="preserve"> </w:t>
            </w:r>
            <w:r w:rsidRPr="00A26693">
              <w:rPr>
                <w:w w:val="105"/>
                <w:sz w:val="15"/>
                <w:lang w:val="pt-BR"/>
              </w:rPr>
              <w:t>mental</w:t>
            </w:r>
            <w:r w:rsidRPr="00A26693">
              <w:rPr>
                <w:spacing w:val="-4"/>
                <w:w w:val="105"/>
                <w:sz w:val="15"/>
                <w:lang w:val="pt-BR"/>
              </w:rPr>
              <w:t xml:space="preserve"> </w:t>
            </w:r>
            <w:r w:rsidRPr="00A26693">
              <w:rPr>
                <w:w w:val="105"/>
                <w:sz w:val="15"/>
                <w:lang w:val="pt-BR"/>
              </w:rPr>
              <w:t>e∕ou</w:t>
            </w:r>
            <w:r w:rsidRPr="00A26693">
              <w:rPr>
                <w:spacing w:val="-4"/>
                <w:w w:val="105"/>
                <w:sz w:val="15"/>
                <w:lang w:val="pt-BR"/>
              </w:rPr>
              <w:t xml:space="preserve"> </w:t>
            </w:r>
            <w:r w:rsidRPr="00A26693">
              <w:rPr>
                <w:w w:val="105"/>
                <w:sz w:val="15"/>
                <w:lang w:val="pt-BR"/>
              </w:rPr>
              <w:t>pessoas</w:t>
            </w:r>
            <w:r w:rsidRPr="00A26693">
              <w:rPr>
                <w:spacing w:val="-4"/>
                <w:w w:val="105"/>
                <w:sz w:val="15"/>
                <w:lang w:val="pt-BR"/>
              </w:rPr>
              <w:t xml:space="preserve"> </w:t>
            </w:r>
            <w:r w:rsidRPr="00A26693">
              <w:rPr>
                <w:w w:val="105"/>
                <w:sz w:val="15"/>
                <w:lang w:val="pt-BR"/>
              </w:rPr>
              <w:t>com</w:t>
            </w:r>
            <w:r w:rsidRPr="00A26693">
              <w:rPr>
                <w:spacing w:val="-5"/>
                <w:w w:val="105"/>
                <w:sz w:val="15"/>
                <w:lang w:val="pt-BR"/>
              </w:rPr>
              <w:t xml:space="preserve"> </w:t>
            </w:r>
            <w:r w:rsidRPr="00A26693">
              <w:rPr>
                <w:w w:val="105"/>
                <w:sz w:val="15"/>
                <w:lang w:val="pt-BR"/>
              </w:rPr>
              <w:t>demandas</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necessidades</w:t>
            </w:r>
            <w:r w:rsidRPr="00A26693">
              <w:rPr>
                <w:spacing w:val="-4"/>
                <w:w w:val="105"/>
                <w:sz w:val="15"/>
                <w:lang w:val="pt-BR"/>
              </w:rPr>
              <w:t xml:space="preserve"> </w:t>
            </w:r>
            <w:r w:rsidRPr="00A26693">
              <w:rPr>
                <w:w w:val="105"/>
                <w:sz w:val="15"/>
                <w:lang w:val="pt-BR"/>
              </w:rPr>
              <w:t>decorrentes do uso de álcool e outras</w:t>
            </w:r>
            <w:r w:rsidRPr="00A26693">
              <w:rPr>
                <w:spacing w:val="-7"/>
                <w:w w:val="105"/>
                <w:sz w:val="15"/>
                <w:lang w:val="pt-BR"/>
              </w:rPr>
              <w:t xml:space="preserve"> </w:t>
            </w:r>
            <w:r w:rsidRPr="00A26693">
              <w:rPr>
                <w:w w:val="105"/>
                <w:sz w:val="15"/>
                <w:lang w:val="pt-BR"/>
              </w:rPr>
              <w:t>drogas</w:t>
            </w:r>
          </w:p>
        </w:tc>
      </w:tr>
      <w:tr w:rsidR="00CB4ABD">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24"/>
                <w:lang w:val="pt-BR"/>
              </w:rPr>
            </w:pPr>
          </w:p>
          <w:p w:rsidR="00CB4ABD" w:rsidRDefault="00CB4ABD">
            <w:pPr>
              <w:pStyle w:val="TableParagraph"/>
              <w:spacing w:before="1"/>
              <w:ind w:left="272"/>
              <w:rPr>
                <w:sz w:val="15"/>
              </w:rPr>
            </w:pPr>
            <w:r>
              <w:rPr>
                <w:w w:val="105"/>
                <w:sz w:val="15"/>
              </w:rPr>
              <w:t>Meta 316</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Implantar 01 Protocolo de Atenção a Situações de Urgência em Saúde Mental na Rede Municipal de Saúde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8"/>
        </w:trPr>
        <w:tc>
          <w:tcPr>
            <w:tcW w:w="1187" w:type="dxa"/>
            <w:vMerge w:val="restart"/>
            <w:tcBorders>
              <w:top w:val="single" w:sz="12" w:space="0" w:color="000000"/>
              <w:bottom w:val="nil"/>
            </w:tcBorders>
          </w:tcPr>
          <w:p w:rsidR="00CB4ABD" w:rsidRDefault="00CB4ABD">
            <w:pPr>
              <w:pStyle w:val="TableParagraph"/>
              <w:spacing w:before="7"/>
              <w:ind w:left="268"/>
              <w:rPr>
                <w:sz w:val="15"/>
              </w:rPr>
            </w:pPr>
            <w:r>
              <w:rPr>
                <w:w w:val="105"/>
                <w:sz w:val="15"/>
              </w:rPr>
              <w:t>Ação 981</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Elaborar diretrizes para organização das ações de atenção a situações de crise para atendimento em rede de situações que envolvem ideação e tentativas de suicídio</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nil"/>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spacing w:before="59"/>
              <w:ind w:left="391"/>
              <w:rPr>
                <w:sz w:val="13"/>
              </w:rPr>
            </w:pPr>
            <w:r>
              <w:rPr>
                <w:sz w:val="13"/>
              </w:rPr>
              <w:t>SEMUS.GAS</w:t>
            </w:r>
          </w:p>
        </w:tc>
      </w:tr>
      <w:tr w:rsidR="00CB4ABD">
        <w:trPr>
          <w:trHeight w:val="220"/>
        </w:trPr>
        <w:tc>
          <w:tcPr>
            <w:tcW w:w="1187" w:type="dxa"/>
            <w:vMerge/>
            <w:tcBorders>
              <w:top w:val="nil"/>
              <w:bottom w:val="nil"/>
            </w:tcBorders>
          </w:tcPr>
          <w:p w:rsidR="00CB4ABD" w:rsidRDefault="00CB4ABD">
            <w:pPr>
              <w:rPr>
                <w:sz w:val="2"/>
                <w:szCs w:val="2"/>
              </w:rPr>
            </w:pPr>
          </w:p>
        </w:tc>
        <w:tc>
          <w:tcPr>
            <w:tcW w:w="6247" w:type="dxa"/>
            <w:tcBorders>
              <w:bottom w:val="nil"/>
            </w:tcBorders>
          </w:tcPr>
          <w:p w:rsidR="00CB4ABD" w:rsidRDefault="00CB4ABD">
            <w:pPr>
              <w:pStyle w:val="TableParagraph"/>
              <w:spacing w:before="27"/>
              <w:ind w:left="37"/>
              <w:rPr>
                <w:b/>
                <w:sz w:val="13"/>
              </w:rPr>
            </w:pPr>
            <w:r>
              <w:rPr>
                <w:b/>
                <w:sz w:val="13"/>
              </w:rPr>
              <w:t>Programado</w:t>
            </w:r>
          </w:p>
        </w:tc>
        <w:tc>
          <w:tcPr>
            <w:tcW w:w="6638" w:type="dxa"/>
            <w:tcBorders>
              <w:bottom w:val="nil"/>
            </w:tcBorders>
          </w:tcPr>
          <w:p w:rsidR="00CB4ABD" w:rsidRDefault="00CB4ABD">
            <w:pPr>
              <w:pStyle w:val="TableParagraph"/>
              <w:spacing w:before="27"/>
              <w:ind w:left="36"/>
              <w:rPr>
                <w:b/>
                <w:sz w:val="13"/>
              </w:rPr>
            </w:pPr>
            <w:r>
              <w:rPr>
                <w:b/>
                <w:sz w:val="13"/>
              </w:rPr>
              <w:t>Justificativa Anual</w:t>
            </w:r>
          </w:p>
        </w:tc>
        <w:tc>
          <w:tcPr>
            <w:tcW w:w="1552" w:type="dxa"/>
            <w:vMerge/>
            <w:tcBorders>
              <w:top w:val="nil"/>
              <w:bottom w:val="nil"/>
            </w:tcBorders>
          </w:tcPr>
          <w:p w:rsidR="00CB4ABD" w:rsidRDefault="00CB4ABD">
            <w:pPr>
              <w:rPr>
                <w:sz w:val="2"/>
                <w:szCs w:val="2"/>
              </w:rPr>
            </w:pPr>
          </w:p>
        </w:tc>
      </w:tr>
      <w:tr w:rsidR="00CB4ABD">
        <w:trPr>
          <w:trHeight w:val="456"/>
        </w:trPr>
        <w:tc>
          <w:tcPr>
            <w:tcW w:w="1187" w:type="dxa"/>
            <w:vMerge/>
            <w:tcBorders>
              <w:top w:val="nil"/>
              <w:bottom w:val="nil"/>
            </w:tcBorders>
          </w:tcPr>
          <w:p w:rsidR="00CB4ABD" w:rsidRDefault="00CB4ABD">
            <w:pPr>
              <w:rPr>
                <w:sz w:val="2"/>
                <w:szCs w:val="2"/>
              </w:rPr>
            </w:pPr>
          </w:p>
        </w:tc>
        <w:tc>
          <w:tcPr>
            <w:tcW w:w="12885" w:type="dxa"/>
            <w:gridSpan w:val="2"/>
            <w:tcBorders>
              <w:top w:val="nil"/>
              <w:bottom w:val="nil"/>
            </w:tcBorders>
          </w:tcPr>
          <w:p w:rsidR="00CB4ABD" w:rsidRDefault="00CB4ABD">
            <w:pPr>
              <w:pStyle w:val="TableParagraph"/>
              <w:rPr>
                <w:rFonts w:ascii="Times New Roman"/>
                <w:sz w:val="14"/>
              </w:rPr>
            </w:pPr>
          </w:p>
        </w:tc>
        <w:tc>
          <w:tcPr>
            <w:tcW w:w="1552" w:type="dxa"/>
            <w:vMerge/>
            <w:tcBorders>
              <w:top w:val="nil"/>
              <w:bottom w:val="nil"/>
            </w:tcBorders>
          </w:tcPr>
          <w:p w:rsidR="00CB4ABD" w:rsidRDefault="00CB4ABD">
            <w:pPr>
              <w:rPr>
                <w:sz w:val="2"/>
                <w:szCs w:val="2"/>
              </w:rPr>
            </w:pPr>
          </w:p>
        </w:tc>
      </w:tr>
    </w:tbl>
    <w:p w:rsidR="00CB4ABD" w:rsidRDefault="00CB4ABD">
      <w:pPr>
        <w:rPr>
          <w:sz w:val="2"/>
          <w:szCs w:val="2"/>
        </w:rPr>
      </w:pPr>
      <w:r>
        <w:rPr>
          <w:noProof/>
          <w:lang w:val="pt-BR" w:eastAsia="pt-BR"/>
        </w:rPr>
        <w:pict>
          <v:shape id="_x0000_s1043" type="#_x0000_t202" style="position:absolute;margin-left:26.45pt;margin-top:14.75pt;width:788.1pt;height:563.95pt;z-index:-251645952;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449"/>
                    </w:tabs>
                    <w:spacing w:before="153"/>
                    <w:rPr>
                      <w:lang w:val="pt-BR"/>
                    </w:rPr>
                  </w:pPr>
                  <w:r w:rsidRPr="00A26693">
                    <w:rPr>
                      <w:lang w:val="pt-BR"/>
                    </w:rPr>
                    <w:t>10.64.10.54/passemus/sistemas/todos/Funcoes/Relatorio/relatorioTodos1.php?yyhhyhyhhyyhy=SEMUS&amp;yyhhyhyhhyyhy2=2019</w:t>
                  </w:r>
                  <w:r w:rsidRPr="00A26693">
                    <w:rPr>
                      <w:lang w:val="pt-BR"/>
                    </w:rPr>
                    <w:tab/>
                    <w:t>7/48</w:t>
                  </w:r>
                </w:p>
              </w:txbxContent>
            </v:textbox>
            <w10:wrap anchorx="page" anchory="page"/>
          </v:shape>
        </w:pict>
      </w:r>
      <w:r>
        <w:rPr>
          <w:noProof/>
          <w:lang w:val="pt-BR" w:eastAsia="pt-BR"/>
        </w:rPr>
        <w:pict>
          <v:rect id="_x0000_s1044" style="position:absolute;margin-left:13pt;margin-top:13pt;width:815pt;height:567.9pt;z-index:-251644928;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7"/>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Pr="00A26693" w:rsidRDefault="00CB4ABD">
            <w:pPr>
              <w:pStyle w:val="TableParagraph"/>
              <w:spacing w:before="9" w:line="208" w:lineRule="exact"/>
              <w:ind w:left="37" w:right="2"/>
              <w:rPr>
                <w:sz w:val="15"/>
                <w:lang w:val="pt-BR"/>
              </w:rPr>
            </w:pPr>
            <w:r w:rsidRPr="00A26693">
              <w:rPr>
                <w:w w:val="105"/>
                <w:sz w:val="15"/>
                <w:lang w:val="pt-BR"/>
              </w:rPr>
              <w:t>Diretrizes para atendimento em rede de situações que envolvem ideação e tentativas de suicídio elaboradas</w:t>
            </w:r>
          </w:p>
        </w:tc>
        <w:tc>
          <w:tcPr>
            <w:tcW w:w="6638" w:type="dxa"/>
            <w:tcBorders>
              <w:top w:val="nil"/>
              <w:bottom w:val="single" w:sz="12" w:space="0" w:color="000000"/>
            </w:tcBorders>
          </w:tcPr>
          <w:p w:rsidR="00CB4ABD" w:rsidRPr="00A26693" w:rsidRDefault="00CB4ABD">
            <w:pPr>
              <w:pStyle w:val="TableParagraph"/>
              <w:spacing w:before="7"/>
              <w:rPr>
                <w:b/>
                <w:sz w:val="12"/>
                <w:lang w:val="pt-BR"/>
              </w:rPr>
            </w:pPr>
          </w:p>
          <w:p w:rsidR="00CB4ABD" w:rsidRDefault="00CB4ABD">
            <w:pPr>
              <w:pStyle w:val="TableParagraph"/>
              <w:ind w:left="36"/>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1097"/>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10"/>
              <w:rPr>
                <w:b/>
                <w:sz w:val="24"/>
              </w:rPr>
            </w:pPr>
          </w:p>
          <w:p w:rsidR="00CB4ABD" w:rsidRDefault="00CB4ABD">
            <w:pPr>
              <w:pStyle w:val="TableParagraph"/>
              <w:ind w:left="268"/>
              <w:rPr>
                <w:sz w:val="15"/>
              </w:rPr>
            </w:pPr>
            <w:r>
              <w:rPr>
                <w:w w:val="105"/>
                <w:sz w:val="15"/>
              </w:rPr>
              <w:t>Ação 982</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Elaborar diretrizes para organização das ações de atenção a situações de crise para atendimento em rede de situações que envolvem crises/surtos relacionados a pessoas com transtornos mentais ou pessoas que fazem uso abusivo/nocivo ou dependente de álcool e outras drogas.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20"/>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3"/>
              <w:rPr>
                <w:b/>
                <w:sz w:val="18"/>
              </w:rPr>
            </w:pPr>
          </w:p>
          <w:p w:rsidR="00CB4ABD" w:rsidRDefault="00CB4ABD">
            <w:pPr>
              <w:pStyle w:val="TableParagraph"/>
              <w:ind w:left="391"/>
              <w:rPr>
                <w:sz w:val="13"/>
              </w:rPr>
            </w:pPr>
            <w:r>
              <w:rPr>
                <w:sz w:val="13"/>
              </w:rPr>
              <w:t>SEMUS.GAS</w:t>
            </w:r>
          </w:p>
        </w:tc>
      </w:tr>
      <w:tr w:rsidR="00CB4ABD">
        <w:trPr>
          <w:trHeight w:val="889"/>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Diretrizes para atendimento em rede de situações que envolvem crises/surtos relacionados a pessoas com transtornos mentais ou pessoas que fazem uso abusivo/nocivo ou dependente de álcool e outras drogas elaboradas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rPr>
                <w:b/>
                <w:sz w:val="14"/>
              </w:rPr>
            </w:pPr>
          </w:p>
          <w:p w:rsidR="00CB4ABD" w:rsidRDefault="00CB4ABD">
            <w:pPr>
              <w:pStyle w:val="TableParagraph"/>
              <w:spacing w:before="6"/>
              <w:rPr>
                <w:b/>
                <w:sz w:val="11"/>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8"/>
              <w:rPr>
                <w:b/>
                <w:sz w:val="24"/>
              </w:rPr>
            </w:pPr>
          </w:p>
          <w:p w:rsidR="00CB4ABD" w:rsidRDefault="00CB4ABD">
            <w:pPr>
              <w:pStyle w:val="TableParagraph"/>
              <w:ind w:left="268"/>
              <w:rPr>
                <w:sz w:val="15"/>
              </w:rPr>
            </w:pPr>
            <w:r>
              <w:rPr>
                <w:w w:val="105"/>
                <w:sz w:val="15"/>
              </w:rPr>
              <w:t>Ação 983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Elaborar diretrizes para organização das ações de atenção as situações de crise para atendimento e operacionalização de internações a partir de mandados judiciais (internações compulsórias).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4"/>
              </w:rPr>
            </w:pPr>
          </w:p>
          <w:p w:rsidR="00CB4ABD" w:rsidRDefault="00CB4ABD">
            <w:pPr>
              <w:pStyle w:val="TableParagraph"/>
              <w:spacing w:before="1"/>
              <w:ind w:left="391"/>
              <w:rPr>
                <w:sz w:val="13"/>
              </w:rPr>
            </w:pPr>
            <w:r>
              <w:rPr>
                <w:sz w:val="13"/>
              </w:rPr>
              <w:t>SEMUS.GAS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Diretrizes para atendimento e operacionalização de internações a partir de mandados judiciais (internações compulsórias) elaboradas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spacing w:before="1"/>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ind w:left="272"/>
              <w:rPr>
                <w:sz w:val="15"/>
              </w:rPr>
            </w:pPr>
            <w:r>
              <w:rPr>
                <w:w w:val="105"/>
                <w:sz w:val="15"/>
              </w:rPr>
              <w:t>Meta 317</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Reestruturar as estruturas físicas e os processos de trabalho de 100% dos Centros de Atenção Psicossocial em conformidade com a Portaria GM/MS nº 336/2002</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8"/>
              <w:rPr>
                <w:sz w:val="15"/>
              </w:rPr>
            </w:pPr>
            <w:r>
              <w:rPr>
                <w:w w:val="105"/>
                <w:sz w:val="15"/>
              </w:rPr>
              <w:t>Ação 984</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supervisão clínica-institucional” para os 4 CAPS do Município para qualificar o cuidado prestado às pessoas com transtorno mental e decorrentes do uso de álcool e outras drogas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Supervisão realizada nos 4 Caps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ind w:left="272"/>
              <w:rPr>
                <w:sz w:val="15"/>
              </w:rPr>
            </w:pPr>
            <w:r>
              <w:rPr>
                <w:w w:val="105"/>
                <w:sz w:val="15"/>
              </w:rPr>
              <w:t>Meta 318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estudo para implantação de uma Unidade de Acolhimento da RAPS no município, conforme diretrizes do Ministério da Saúde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74"/>
        </w:trPr>
        <w:tc>
          <w:tcPr>
            <w:tcW w:w="1187" w:type="dxa"/>
            <w:tcBorders>
              <w:top w:val="single" w:sz="12" w:space="0" w:color="000000"/>
              <w:left w:val="single" w:sz="12" w:space="0" w:color="000000"/>
              <w:bottom w:val="single" w:sz="12" w:space="0" w:color="000000"/>
            </w:tcBorders>
          </w:tcPr>
          <w:p w:rsidR="00CB4ABD" w:rsidRDefault="00CB4ABD">
            <w:pPr>
              <w:pStyle w:val="TableParagraph"/>
              <w:rPr>
                <w:b/>
                <w:sz w:val="21"/>
              </w:rPr>
            </w:pPr>
          </w:p>
          <w:p w:rsidR="00CB4ABD" w:rsidRDefault="00CB4ABD">
            <w:pPr>
              <w:pStyle w:val="TableParagraph"/>
              <w:ind w:left="130"/>
              <w:rPr>
                <w:sz w:val="15"/>
              </w:rPr>
            </w:pPr>
            <w:r>
              <w:rPr>
                <w:w w:val="105"/>
                <w:sz w:val="15"/>
              </w:rPr>
              <w:t>Objetivo 1.04</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line="290" w:lineRule="auto"/>
              <w:ind w:left="142" w:right="65"/>
              <w:rPr>
                <w:sz w:val="15"/>
                <w:lang w:val="pt-BR"/>
              </w:rPr>
            </w:pPr>
            <w:r w:rsidRPr="00A26693">
              <w:rPr>
                <w:w w:val="105"/>
                <w:sz w:val="15"/>
                <w:lang w:val="pt-BR"/>
              </w:rPr>
              <w:t>Fortalecer</w:t>
            </w:r>
            <w:r w:rsidRPr="00A26693">
              <w:rPr>
                <w:spacing w:val="-4"/>
                <w:w w:val="105"/>
                <w:sz w:val="15"/>
                <w:lang w:val="pt-BR"/>
              </w:rPr>
              <w:t xml:space="preserve"> </w:t>
            </w:r>
            <w:r w:rsidRPr="00A26693">
              <w:rPr>
                <w:w w:val="105"/>
                <w:sz w:val="15"/>
                <w:lang w:val="pt-BR"/>
              </w:rPr>
              <w:t>a</w:t>
            </w:r>
            <w:r w:rsidRPr="00A26693">
              <w:rPr>
                <w:spacing w:val="-4"/>
                <w:w w:val="105"/>
                <w:sz w:val="15"/>
                <w:lang w:val="pt-BR"/>
              </w:rPr>
              <w:t xml:space="preserve"> </w:t>
            </w:r>
            <w:r w:rsidRPr="00A26693">
              <w:rPr>
                <w:w w:val="105"/>
                <w:sz w:val="15"/>
                <w:lang w:val="pt-BR"/>
              </w:rPr>
              <w:t>Rede</w:t>
            </w:r>
            <w:r w:rsidRPr="00A26693">
              <w:rPr>
                <w:spacing w:val="-4"/>
                <w:w w:val="105"/>
                <w:sz w:val="15"/>
                <w:lang w:val="pt-BR"/>
              </w:rPr>
              <w:t xml:space="preserve"> </w:t>
            </w:r>
            <w:r w:rsidRPr="00A26693">
              <w:rPr>
                <w:w w:val="105"/>
                <w:sz w:val="15"/>
                <w:lang w:val="pt-BR"/>
              </w:rPr>
              <w:t>de</w:t>
            </w:r>
            <w:r w:rsidRPr="00A26693">
              <w:rPr>
                <w:spacing w:val="-3"/>
                <w:w w:val="105"/>
                <w:sz w:val="15"/>
                <w:lang w:val="pt-BR"/>
              </w:rPr>
              <w:t xml:space="preserve"> </w:t>
            </w:r>
            <w:r w:rsidRPr="00A26693">
              <w:rPr>
                <w:w w:val="105"/>
                <w:sz w:val="15"/>
                <w:lang w:val="pt-BR"/>
              </w:rPr>
              <w:t>Atenção</w:t>
            </w:r>
            <w:r w:rsidRPr="00A26693">
              <w:rPr>
                <w:spacing w:val="-4"/>
                <w:w w:val="105"/>
                <w:sz w:val="15"/>
                <w:lang w:val="pt-BR"/>
              </w:rPr>
              <w:t xml:space="preserve"> </w:t>
            </w:r>
            <w:r w:rsidRPr="00A26693">
              <w:rPr>
                <w:w w:val="105"/>
                <w:sz w:val="15"/>
                <w:lang w:val="pt-BR"/>
              </w:rPr>
              <w:t>à</w:t>
            </w:r>
            <w:r w:rsidRPr="00A26693">
              <w:rPr>
                <w:spacing w:val="-4"/>
                <w:w w:val="105"/>
                <w:sz w:val="15"/>
                <w:lang w:val="pt-BR"/>
              </w:rPr>
              <w:t xml:space="preserve"> </w:t>
            </w:r>
            <w:r w:rsidRPr="00A26693">
              <w:rPr>
                <w:w w:val="105"/>
                <w:sz w:val="15"/>
                <w:lang w:val="pt-BR"/>
              </w:rPr>
              <w:t>Saúde</w:t>
            </w:r>
            <w:r w:rsidRPr="00A26693">
              <w:rPr>
                <w:spacing w:val="-3"/>
                <w:w w:val="105"/>
                <w:sz w:val="15"/>
                <w:lang w:val="pt-BR"/>
              </w:rPr>
              <w:t xml:space="preserve"> </w:t>
            </w:r>
            <w:r w:rsidRPr="00A26693">
              <w:rPr>
                <w:w w:val="105"/>
                <w:sz w:val="15"/>
                <w:lang w:val="pt-BR"/>
              </w:rPr>
              <w:t>da</w:t>
            </w:r>
            <w:r w:rsidRPr="00A26693">
              <w:rPr>
                <w:spacing w:val="-4"/>
                <w:w w:val="105"/>
                <w:sz w:val="15"/>
                <w:lang w:val="pt-BR"/>
              </w:rPr>
              <w:t xml:space="preserve"> </w:t>
            </w:r>
            <w:r w:rsidRPr="00A26693">
              <w:rPr>
                <w:w w:val="105"/>
                <w:sz w:val="15"/>
                <w:lang w:val="pt-BR"/>
              </w:rPr>
              <w:t>Mulher</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da</w:t>
            </w:r>
            <w:r w:rsidRPr="00A26693">
              <w:rPr>
                <w:spacing w:val="-3"/>
                <w:w w:val="105"/>
                <w:sz w:val="15"/>
                <w:lang w:val="pt-BR"/>
              </w:rPr>
              <w:t xml:space="preserve"> </w:t>
            </w:r>
            <w:r w:rsidRPr="00A26693">
              <w:rPr>
                <w:w w:val="105"/>
                <w:sz w:val="15"/>
                <w:lang w:val="pt-BR"/>
              </w:rPr>
              <w:t>Criança</w:t>
            </w:r>
            <w:r w:rsidRPr="00A26693">
              <w:rPr>
                <w:spacing w:val="-4"/>
                <w:w w:val="105"/>
                <w:sz w:val="15"/>
                <w:lang w:val="pt-BR"/>
              </w:rPr>
              <w:t xml:space="preserve"> </w:t>
            </w:r>
            <w:r w:rsidRPr="00A26693">
              <w:rPr>
                <w:w w:val="105"/>
                <w:sz w:val="15"/>
                <w:lang w:val="pt-BR"/>
              </w:rPr>
              <w:t>priorizando</w:t>
            </w:r>
            <w:r w:rsidRPr="00A26693">
              <w:rPr>
                <w:spacing w:val="-4"/>
                <w:w w:val="105"/>
                <w:sz w:val="15"/>
                <w:lang w:val="pt-BR"/>
              </w:rPr>
              <w:t xml:space="preserve"> </w:t>
            </w:r>
            <w:r w:rsidRPr="00A26693">
              <w:rPr>
                <w:w w:val="105"/>
                <w:sz w:val="15"/>
                <w:lang w:val="pt-BR"/>
              </w:rPr>
              <w:t>a</w:t>
            </w:r>
            <w:r w:rsidRPr="00A26693">
              <w:rPr>
                <w:spacing w:val="-3"/>
                <w:w w:val="105"/>
                <w:sz w:val="15"/>
                <w:lang w:val="pt-BR"/>
              </w:rPr>
              <w:t xml:space="preserve"> </w:t>
            </w:r>
            <w:r w:rsidRPr="00A26693">
              <w:rPr>
                <w:w w:val="105"/>
                <w:sz w:val="15"/>
                <w:lang w:val="pt-BR"/>
              </w:rPr>
              <w:t>atenção</w:t>
            </w:r>
            <w:r w:rsidRPr="00A26693">
              <w:rPr>
                <w:spacing w:val="-4"/>
                <w:w w:val="105"/>
                <w:sz w:val="15"/>
                <w:lang w:val="pt-BR"/>
              </w:rPr>
              <w:t xml:space="preserve"> </w:t>
            </w:r>
            <w:r w:rsidRPr="00A26693">
              <w:rPr>
                <w:w w:val="105"/>
                <w:sz w:val="15"/>
                <w:lang w:val="pt-BR"/>
              </w:rPr>
              <w:t>ao</w:t>
            </w:r>
            <w:r w:rsidRPr="00A26693">
              <w:rPr>
                <w:spacing w:val="-4"/>
                <w:w w:val="105"/>
                <w:sz w:val="15"/>
                <w:lang w:val="pt-BR"/>
              </w:rPr>
              <w:t xml:space="preserve"> </w:t>
            </w:r>
            <w:r w:rsidRPr="00A26693">
              <w:rPr>
                <w:w w:val="105"/>
                <w:sz w:val="15"/>
                <w:lang w:val="pt-BR"/>
              </w:rPr>
              <w:t>pré-natal,</w:t>
            </w:r>
            <w:r w:rsidRPr="00A26693">
              <w:rPr>
                <w:spacing w:val="-3"/>
                <w:w w:val="105"/>
                <w:sz w:val="15"/>
                <w:lang w:val="pt-BR"/>
              </w:rPr>
              <w:t xml:space="preserve"> </w:t>
            </w:r>
            <w:r w:rsidRPr="00A26693">
              <w:rPr>
                <w:w w:val="105"/>
                <w:sz w:val="15"/>
                <w:lang w:val="pt-BR"/>
              </w:rPr>
              <w:t>parto,</w:t>
            </w:r>
            <w:r w:rsidRPr="00A26693">
              <w:rPr>
                <w:spacing w:val="-4"/>
                <w:w w:val="105"/>
                <w:sz w:val="15"/>
                <w:lang w:val="pt-BR"/>
              </w:rPr>
              <w:t xml:space="preserve"> </w:t>
            </w:r>
            <w:r w:rsidRPr="00A26693">
              <w:rPr>
                <w:w w:val="105"/>
                <w:sz w:val="15"/>
                <w:lang w:val="pt-BR"/>
              </w:rPr>
              <w:t>nascimento,</w:t>
            </w:r>
            <w:r w:rsidRPr="00A26693">
              <w:rPr>
                <w:spacing w:val="-4"/>
                <w:w w:val="105"/>
                <w:sz w:val="15"/>
                <w:lang w:val="pt-BR"/>
              </w:rPr>
              <w:t xml:space="preserve"> </w:t>
            </w:r>
            <w:r w:rsidRPr="00A26693">
              <w:rPr>
                <w:w w:val="105"/>
                <w:sz w:val="15"/>
                <w:lang w:val="pt-BR"/>
              </w:rPr>
              <w:t>puerpério,</w:t>
            </w:r>
            <w:r w:rsidRPr="00A26693">
              <w:rPr>
                <w:spacing w:val="-4"/>
                <w:w w:val="105"/>
                <w:sz w:val="15"/>
                <w:lang w:val="pt-BR"/>
              </w:rPr>
              <w:t xml:space="preserve"> </w:t>
            </w:r>
            <w:r w:rsidRPr="00A26693">
              <w:rPr>
                <w:w w:val="105"/>
                <w:sz w:val="15"/>
                <w:lang w:val="pt-BR"/>
              </w:rPr>
              <w:t>direitos</w:t>
            </w:r>
            <w:r w:rsidRPr="00A26693">
              <w:rPr>
                <w:spacing w:val="-3"/>
                <w:w w:val="105"/>
                <w:sz w:val="15"/>
                <w:lang w:val="pt-BR"/>
              </w:rPr>
              <w:t xml:space="preserve"> </w:t>
            </w:r>
            <w:r w:rsidRPr="00A26693">
              <w:rPr>
                <w:w w:val="105"/>
                <w:sz w:val="15"/>
                <w:lang w:val="pt-BR"/>
              </w:rPr>
              <w:t>sexuais</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reprodutivos</w:t>
            </w:r>
            <w:r w:rsidRPr="00A26693">
              <w:rPr>
                <w:spacing w:val="-3"/>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atenção</w:t>
            </w:r>
            <w:r w:rsidRPr="00A26693">
              <w:rPr>
                <w:spacing w:val="-4"/>
                <w:w w:val="105"/>
                <w:sz w:val="15"/>
                <w:lang w:val="pt-BR"/>
              </w:rPr>
              <w:t xml:space="preserve"> </w:t>
            </w:r>
            <w:r w:rsidRPr="00A26693">
              <w:rPr>
                <w:w w:val="105"/>
                <w:sz w:val="15"/>
                <w:lang w:val="pt-BR"/>
              </w:rPr>
              <w:t>à</w:t>
            </w:r>
            <w:r w:rsidRPr="00A26693">
              <w:rPr>
                <w:spacing w:val="-4"/>
                <w:w w:val="105"/>
                <w:sz w:val="15"/>
                <w:lang w:val="pt-BR"/>
              </w:rPr>
              <w:t xml:space="preserve"> </w:t>
            </w:r>
            <w:r w:rsidRPr="00A26693">
              <w:rPr>
                <w:w w:val="105"/>
                <w:sz w:val="15"/>
                <w:lang w:val="pt-BR"/>
              </w:rPr>
              <w:t>saúde</w:t>
            </w:r>
            <w:r w:rsidRPr="00A26693">
              <w:rPr>
                <w:spacing w:val="-3"/>
                <w:w w:val="105"/>
                <w:sz w:val="15"/>
                <w:lang w:val="pt-BR"/>
              </w:rPr>
              <w:t xml:space="preserve"> </w:t>
            </w:r>
            <w:r w:rsidRPr="00A26693">
              <w:rPr>
                <w:w w:val="105"/>
                <w:sz w:val="15"/>
                <w:lang w:val="pt-BR"/>
              </w:rPr>
              <w:t>da</w:t>
            </w:r>
            <w:r w:rsidRPr="00A26693">
              <w:rPr>
                <w:spacing w:val="-4"/>
                <w:w w:val="105"/>
                <w:sz w:val="15"/>
                <w:lang w:val="pt-BR"/>
              </w:rPr>
              <w:t xml:space="preserve"> </w:t>
            </w:r>
            <w:r w:rsidRPr="00A26693">
              <w:rPr>
                <w:w w:val="105"/>
                <w:sz w:val="15"/>
                <w:lang w:val="pt-BR"/>
              </w:rPr>
              <w:t>criança,</w:t>
            </w:r>
            <w:r w:rsidRPr="00A26693">
              <w:rPr>
                <w:spacing w:val="-4"/>
                <w:w w:val="105"/>
                <w:sz w:val="15"/>
                <w:lang w:val="pt-BR"/>
              </w:rPr>
              <w:t xml:space="preserve"> </w:t>
            </w:r>
            <w:r w:rsidRPr="00A26693">
              <w:rPr>
                <w:w w:val="105"/>
                <w:sz w:val="15"/>
                <w:lang w:val="pt-BR"/>
              </w:rPr>
              <w:t>com</w:t>
            </w:r>
            <w:r w:rsidRPr="00A26693">
              <w:rPr>
                <w:spacing w:val="-3"/>
                <w:w w:val="105"/>
                <w:sz w:val="15"/>
                <w:lang w:val="pt-BR"/>
              </w:rPr>
              <w:t xml:space="preserve"> </w:t>
            </w:r>
            <w:r w:rsidRPr="00A26693">
              <w:rPr>
                <w:w w:val="105"/>
                <w:sz w:val="15"/>
                <w:lang w:val="pt-BR"/>
              </w:rPr>
              <w:t>ênfase na primeira</w:t>
            </w:r>
            <w:r w:rsidRPr="00A26693">
              <w:rPr>
                <w:spacing w:val="-3"/>
                <w:w w:val="105"/>
                <w:sz w:val="15"/>
                <w:lang w:val="pt-BR"/>
              </w:rPr>
              <w:t xml:space="preserve"> </w:t>
            </w:r>
            <w:r w:rsidRPr="00A26693">
              <w:rPr>
                <w:w w:val="105"/>
                <w:sz w:val="15"/>
                <w:lang w:val="pt-BR"/>
              </w:rPr>
              <w:t>infância</w:t>
            </w:r>
          </w:p>
        </w:tc>
      </w:tr>
      <w:tr w:rsidR="00CB4ABD" w:rsidRPr="00A26693">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24"/>
                <w:lang w:val="pt-BR"/>
              </w:rPr>
            </w:pPr>
          </w:p>
          <w:p w:rsidR="00CB4ABD" w:rsidRDefault="00CB4ABD">
            <w:pPr>
              <w:pStyle w:val="TableParagraph"/>
              <w:ind w:left="272"/>
              <w:rPr>
                <w:sz w:val="15"/>
              </w:rPr>
            </w:pPr>
            <w:r>
              <w:rPr>
                <w:w w:val="105"/>
                <w:sz w:val="15"/>
              </w:rPr>
              <w:t>Meta 319</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8"/>
              <w:rPr>
                <w:sz w:val="15"/>
                <w:lang w:val="pt-BR"/>
              </w:rPr>
            </w:pPr>
            <w:r w:rsidRPr="00A26693">
              <w:rPr>
                <w:w w:val="105"/>
                <w:sz w:val="15"/>
                <w:lang w:val="pt-BR"/>
              </w:rPr>
              <w:t>Reduzir</w:t>
            </w:r>
            <w:r w:rsidRPr="00A26693">
              <w:rPr>
                <w:spacing w:val="-4"/>
                <w:w w:val="105"/>
                <w:sz w:val="15"/>
                <w:lang w:val="pt-BR"/>
              </w:rPr>
              <w:t xml:space="preserve"> </w:t>
            </w:r>
            <w:r w:rsidRPr="00A26693">
              <w:rPr>
                <w:w w:val="105"/>
                <w:sz w:val="15"/>
                <w:lang w:val="pt-BR"/>
              </w:rPr>
              <w:t>anualmente</w:t>
            </w:r>
            <w:r w:rsidRPr="00A26693">
              <w:rPr>
                <w:spacing w:val="-4"/>
                <w:w w:val="105"/>
                <w:sz w:val="15"/>
                <w:lang w:val="pt-BR"/>
              </w:rPr>
              <w:t xml:space="preserve"> </w:t>
            </w:r>
            <w:r w:rsidRPr="00A26693">
              <w:rPr>
                <w:w w:val="105"/>
                <w:sz w:val="15"/>
                <w:lang w:val="pt-BR"/>
              </w:rPr>
              <w:t>em</w:t>
            </w:r>
            <w:r w:rsidRPr="00A26693">
              <w:rPr>
                <w:spacing w:val="-4"/>
                <w:w w:val="105"/>
                <w:sz w:val="15"/>
                <w:lang w:val="pt-BR"/>
              </w:rPr>
              <w:t xml:space="preserve"> </w:t>
            </w:r>
            <w:r w:rsidRPr="00A26693">
              <w:rPr>
                <w:w w:val="105"/>
                <w:sz w:val="15"/>
                <w:lang w:val="pt-BR"/>
              </w:rPr>
              <w:t>10%</w:t>
            </w:r>
            <w:r w:rsidRPr="00A26693">
              <w:rPr>
                <w:spacing w:val="-4"/>
                <w:w w:val="105"/>
                <w:sz w:val="15"/>
                <w:lang w:val="pt-BR"/>
              </w:rPr>
              <w:t xml:space="preserve"> </w:t>
            </w:r>
            <w:r w:rsidRPr="00A26693">
              <w:rPr>
                <w:w w:val="105"/>
                <w:sz w:val="15"/>
                <w:lang w:val="pt-BR"/>
              </w:rPr>
              <w:t>o</w:t>
            </w:r>
            <w:r w:rsidRPr="00A26693">
              <w:rPr>
                <w:spacing w:val="-4"/>
                <w:w w:val="105"/>
                <w:sz w:val="15"/>
                <w:lang w:val="pt-BR"/>
              </w:rPr>
              <w:t xml:space="preserve"> </w:t>
            </w:r>
            <w:r w:rsidRPr="00A26693">
              <w:rPr>
                <w:w w:val="105"/>
                <w:sz w:val="15"/>
                <w:lang w:val="pt-BR"/>
              </w:rPr>
              <w:t>número</w:t>
            </w:r>
            <w:r w:rsidRPr="00A26693">
              <w:rPr>
                <w:spacing w:val="-3"/>
                <w:w w:val="105"/>
                <w:sz w:val="15"/>
                <w:lang w:val="pt-BR"/>
              </w:rPr>
              <w:t xml:space="preserve"> </w:t>
            </w:r>
            <w:r w:rsidRPr="00A26693">
              <w:rPr>
                <w:w w:val="105"/>
                <w:sz w:val="15"/>
                <w:lang w:val="pt-BR"/>
              </w:rPr>
              <w:t>absoluto</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casos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sífilis</w:t>
            </w:r>
            <w:r w:rsidRPr="00A26693">
              <w:rPr>
                <w:spacing w:val="-4"/>
                <w:w w:val="105"/>
                <w:sz w:val="15"/>
                <w:lang w:val="pt-BR"/>
              </w:rPr>
              <w:t xml:space="preserve"> </w:t>
            </w:r>
            <w:r w:rsidRPr="00A26693">
              <w:rPr>
                <w:w w:val="105"/>
                <w:sz w:val="15"/>
                <w:lang w:val="pt-BR"/>
              </w:rPr>
              <w:t>congênita</w:t>
            </w:r>
            <w:r w:rsidRPr="00A26693">
              <w:rPr>
                <w:spacing w:val="-3"/>
                <w:w w:val="105"/>
                <w:sz w:val="15"/>
                <w:lang w:val="pt-BR"/>
              </w:rPr>
              <w:t xml:space="preserve"> </w:t>
            </w:r>
            <w:r w:rsidRPr="00A26693">
              <w:rPr>
                <w:w w:val="105"/>
                <w:sz w:val="15"/>
                <w:lang w:val="pt-BR"/>
              </w:rPr>
              <w:t>em</w:t>
            </w:r>
            <w:r w:rsidRPr="00A26693">
              <w:rPr>
                <w:spacing w:val="-4"/>
                <w:w w:val="105"/>
                <w:sz w:val="15"/>
                <w:lang w:val="pt-BR"/>
              </w:rPr>
              <w:t xml:space="preserve"> </w:t>
            </w:r>
            <w:r w:rsidRPr="00A26693">
              <w:rPr>
                <w:w w:val="105"/>
                <w:sz w:val="15"/>
                <w:lang w:val="pt-BR"/>
              </w:rPr>
              <w:t>relação ao ano</w:t>
            </w:r>
            <w:r w:rsidRPr="00A26693">
              <w:rPr>
                <w:spacing w:val="-3"/>
                <w:w w:val="105"/>
                <w:sz w:val="15"/>
                <w:lang w:val="pt-BR"/>
              </w:rPr>
              <w:t xml:space="preserve"> </w:t>
            </w:r>
            <w:r w:rsidRPr="00A26693">
              <w:rPr>
                <w:w w:val="105"/>
                <w:sz w:val="15"/>
                <w:lang w:val="pt-BR"/>
              </w:rPr>
              <w:t>anterior</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1" w:right="367"/>
              <w:jc w:val="both"/>
              <w:rPr>
                <w:sz w:val="13"/>
                <w:lang w:val="pt-BR"/>
              </w:rPr>
            </w:pPr>
            <w:r w:rsidRPr="00A26693">
              <w:rPr>
                <w:sz w:val="13"/>
                <w:lang w:val="pt-BR"/>
              </w:rPr>
              <w:t>SEMUS.GVS SEMUS.GAS SEMUS.LCM</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68"/>
              <w:rPr>
                <w:sz w:val="15"/>
              </w:rPr>
            </w:pPr>
            <w:r>
              <w:rPr>
                <w:w w:val="105"/>
                <w:sz w:val="15"/>
              </w:rPr>
              <w:t>Ação 905</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Monitoramento das gestantes notificadas com sífilis congênita</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0"/>
              <w:rPr>
                <w:b/>
                <w:sz w:val="14"/>
              </w:rPr>
            </w:pPr>
          </w:p>
          <w:p w:rsidR="00CB4ABD" w:rsidRDefault="00CB4ABD">
            <w:pPr>
              <w:pStyle w:val="TableParagraph"/>
              <w:spacing w:before="1"/>
              <w:ind w:left="391"/>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100% das gestantes notificadas com sífilis congênita monitoradas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219"/>
        </w:trPr>
        <w:tc>
          <w:tcPr>
            <w:tcW w:w="1187" w:type="dxa"/>
            <w:vMerge w:val="restart"/>
            <w:tcBorders>
              <w:top w:val="single" w:sz="12" w:space="0" w:color="000000"/>
              <w:bottom w:val="nil"/>
            </w:tcBorders>
          </w:tcPr>
          <w:p w:rsidR="00CB4ABD" w:rsidRDefault="00CB4ABD">
            <w:pPr>
              <w:pStyle w:val="TableParagraph"/>
              <w:spacing w:before="7"/>
              <w:ind w:left="272"/>
              <w:rPr>
                <w:sz w:val="15"/>
              </w:rPr>
            </w:pPr>
            <w:r>
              <w:rPr>
                <w:w w:val="105"/>
                <w:sz w:val="15"/>
              </w:rPr>
              <w:t>Meta 320</w:t>
            </w:r>
          </w:p>
        </w:tc>
        <w:tc>
          <w:tcPr>
            <w:tcW w:w="6247" w:type="dxa"/>
            <w:tcBorders>
              <w:top w:val="single" w:sz="12" w:space="0" w:color="000000"/>
              <w:bottom w:val="nil"/>
            </w:tcBorders>
          </w:tcPr>
          <w:p w:rsidR="00CB4ABD" w:rsidRDefault="00CB4ABD">
            <w:pPr>
              <w:pStyle w:val="TableParagraph"/>
              <w:spacing w:before="26"/>
              <w:ind w:left="37"/>
              <w:rPr>
                <w:b/>
                <w:sz w:val="13"/>
              </w:rPr>
            </w:pPr>
            <w:r>
              <w:rPr>
                <w:b/>
                <w:sz w:val="13"/>
              </w:rPr>
              <w:t>Descrição</w:t>
            </w:r>
          </w:p>
        </w:tc>
        <w:tc>
          <w:tcPr>
            <w:tcW w:w="6638" w:type="dxa"/>
            <w:tcBorders>
              <w:top w:val="single" w:sz="12" w:space="0" w:color="000000"/>
              <w:bottom w:val="nil"/>
            </w:tcBorders>
          </w:tcPr>
          <w:p w:rsidR="00CB4ABD" w:rsidRDefault="00CB4ABD">
            <w:pPr>
              <w:pStyle w:val="TableParagraph"/>
              <w:spacing w:before="26"/>
              <w:ind w:left="36"/>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26"/>
              <w:ind w:left="36"/>
              <w:rPr>
                <w:b/>
                <w:sz w:val="13"/>
              </w:rPr>
            </w:pPr>
            <w:r>
              <w:rPr>
                <w:b/>
                <w:sz w:val="13"/>
              </w:rPr>
              <w:t>Setor Responsável</w:t>
            </w:r>
          </w:p>
        </w:tc>
      </w:tr>
      <w:tr w:rsidR="00CB4ABD">
        <w:trPr>
          <w:trHeight w:val="195"/>
        </w:trPr>
        <w:tc>
          <w:tcPr>
            <w:tcW w:w="1187" w:type="dxa"/>
            <w:vMerge/>
            <w:tcBorders>
              <w:top w:val="nil"/>
              <w:bottom w:val="nil"/>
            </w:tcBorders>
          </w:tcPr>
          <w:p w:rsidR="00CB4ABD" w:rsidRDefault="00CB4ABD">
            <w:pPr>
              <w:rPr>
                <w:sz w:val="2"/>
                <w:szCs w:val="2"/>
              </w:rPr>
            </w:pPr>
          </w:p>
        </w:tc>
        <w:tc>
          <w:tcPr>
            <w:tcW w:w="14437" w:type="dxa"/>
            <w:gridSpan w:val="3"/>
            <w:tcBorders>
              <w:top w:val="nil"/>
              <w:bottom w:val="nil"/>
              <w:right w:val="nil"/>
            </w:tcBorders>
          </w:tcPr>
          <w:p w:rsidR="00CB4ABD" w:rsidRDefault="00CB4ABD">
            <w:pPr>
              <w:pStyle w:val="TableParagraph"/>
              <w:spacing w:before="4" w:after="1"/>
              <w:rPr>
                <w:b/>
                <w:sz w:val="16"/>
              </w:rPr>
            </w:pPr>
          </w:p>
          <w:p w:rsidR="00CB4ABD" w:rsidRDefault="00CB4ABD">
            <w:pPr>
              <w:pStyle w:val="TableParagraph"/>
              <w:tabs>
                <w:tab w:val="left" w:pos="12882"/>
                <w:tab w:val="left" w:pos="14433"/>
              </w:tabs>
              <w:spacing w:line="20" w:lineRule="exact"/>
              <w:ind w:left="6244" w:right="-70"/>
              <w:rPr>
                <w:sz w:val="2"/>
              </w:rPr>
            </w:pPr>
            <w:r>
              <w:rPr>
                <w:noProof/>
                <w:lang w:val="pt-BR" w:eastAsia="pt-BR"/>
              </w:rPr>
            </w:r>
            <w:r w:rsidRPr="00402FA3">
              <w:rPr>
                <w:sz w:val="2"/>
              </w:rPr>
              <w:pict>
                <v:group id="_x0000_s1045" style="width:.7pt;height:.1pt;mso-position-horizontal-relative:char;mso-position-vertical-relative:line" coordsize="14,2">
                  <v:shape id="_x0000_s1046" style="position:absolute;width:14;height:2" coordsize="14,1" path="m,l13,,,xe" fillcolor="black" stroked="f">
                    <v:path arrowok="t"/>
                  </v:shape>
                  <w10:anchorlock/>
                </v:group>
              </w:pict>
            </w:r>
            <w:r>
              <w:rPr>
                <w:sz w:val="2"/>
              </w:rPr>
              <w:tab/>
            </w:r>
            <w:r>
              <w:rPr>
                <w:noProof/>
                <w:lang w:val="pt-BR" w:eastAsia="pt-BR"/>
              </w:rPr>
            </w:r>
            <w:r w:rsidRPr="00402FA3">
              <w:rPr>
                <w:sz w:val="2"/>
              </w:rPr>
              <w:pict>
                <v:group id="_x0000_s1047" style="width:.7pt;height:.1pt;mso-position-horizontal-relative:char;mso-position-vertical-relative:line" coordsize="14,2">
                  <v:shape id="_x0000_s1048" style="position:absolute;width:14;height:2" coordsize="14,1" path="m,l13,,,xe" fillcolor="black" stroked="f">
                    <v:path arrowok="t"/>
                  </v:shape>
                  <v:shape id="_x0000_s1049" style="position:absolute;width:14;height:2" coordsize="14,1" path="m,l13,,,xe" fillcolor="black" stroked="f">
                    <v:path arrowok="t"/>
                  </v:shape>
                  <w10:anchorlock/>
                </v:group>
              </w:pict>
            </w:r>
            <w:r>
              <w:rPr>
                <w:sz w:val="2"/>
              </w:rPr>
              <w:tab/>
            </w:r>
            <w:r>
              <w:rPr>
                <w:noProof/>
                <w:lang w:val="pt-BR" w:eastAsia="pt-BR"/>
              </w:rPr>
            </w:r>
            <w:r w:rsidRPr="00402FA3">
              <w:rPr>
                <w:sz w:val="2"/>
              </w:rPr>
              <w:pict>
                <v:group id="_x0000_s1050" style="width:.7pt;height:.1pt;mso-position-horizontal-relative:char;mso-position-vertical-relative:line" coordsize="14,2">
                  <v:shape id="_x0000_s1051" style="position:absolute;width:14;height:2" coordsize="14,1" path="m,l13,,,xe" fillcolor="black" stroked="f">
                    <v:path arrowok="t"/>
                  </v:shape>
                  <w10:anchorlock/>
                </v:group>
              </w:pict>
            </w:r>
          </w:p>
        </w:tc>
      </w:tr>
    </w:tbl>
    <w:p w:rsidR="00CB4ABD" w:rsidRDefault="00CB4ABD">
      <w:pPr>
        <w:rPr>
          <w:sz w:val="2"/>
          <w:szCs w:val="2"/>
        </w:rPr>
      </w:pPr>
      <w:r>
        <w:rPr>
          <w:noProof/>
          <w:lang w:val="pt-BR" w:eastAsia="pt-BR"/>
        </w:rPr>
        <w:pict>
          <v:shape id="_x0000_s1052" type="#_x0000_t202" style="position:absolute;margin-left:26.45pt;margin-top:14.75pt;width:788.1pt;height:563.95pt;z-index:-251643904;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449"/>
                    </w:tabs>
                    <w:spacing w:before="153"/>
                    <w:rPr>
                      <w:lang w:val="pt-BR"/>
                    </w:rPr>
                  </w:pPr>
                  <w:r w:rsidRPr="00A26693">
                    <w:rPr>
                      <w:lang w:val="pt-BR"/>
                    </w:rPr>
                    <w:t>10.64.10.54/passemus/sistemas/todos/Funcoes/Relatorio/relatorioTodos1.php?yyhhyhyhhyyhy=SEMUS&amp;yyhhyhyhhyyhy2=2019</w:t>
                  </w:r>
                  <w:r w:rsidRPr="00A26693">
                    <w:rPr>
                      <w:lang w:val="pt-BR"/>
                    </w:rPr>
                    <w:tab/>
                    <w:t>8/48</w:t>
                  </w:r>
                </w:p>
              </w:txbxContent>
            </v:textbox>
            <w10:wrap anchorx="page" anchory="page"/>
          </v:shape>
        </w:pict>
      </w:r>
      <w:r>
        <w:rPr>
          <w:noProof/>
          <w:lang w:val="pt-BR" w:eastAsia="pt-BR"/>
        </w:rPr>
        <w:pict>
          <v:rect id="_x0000_s1053" style="position:absolute;margin-left:13pt;margin-top:13pt;width:815pt;height:567.9pt;z-index:-251642880;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0"/>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9" w:line="208" w:lineRule="exact"/>
              <w:ind w:left="31"/>
              <w:rPr>
                <w:sz w:val="15"/>
                <w:lang w:val="pt-BR"/>
              </w:rPr>
            </w:pPr>
            <w:r w:rsidRPr="00A26693">
              <w:rPr>
                <w:w w:val="105"/>
                <w:sz w:val="15"/>
                <w:lang w:val="pt-BR"/>
              </w:rPr>
              <w:t>Reduzir em 2% o percentual de gravidez na adolescência, na faixa etária de 10 a 19 anos, até 2021;</w:t>
            </w:r>
          </w:p>
        </w:tc>
        <w:tc>
          <w:tcPr>
            <w:tcW w:w="6638" w:type="dxa"/>
            <w:tcBorders>
              <w:top w:val="nil"/>
            </w:tcBorders>
          </w:tcPr>
          <w:p w:rsidR="00CB4ABD" w:rsidRDefault="00CB4ABD">
            <w:pPr>
              <w:pStyle w:val="TableParagraph"/>
              <w:spacing w:before="139"/>
              <w:ind w:left="30"/>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1"/>
              <w:rPr>
                <w:sz w:val="15"/>
              </w:rPr>
            </w:pPr>
            <w:r>
              <w:rPr>
                <w:w w:val="105"/>
                <w:sz w:val="15"/>
              </w:rPr>
              <w:t>Ação 950</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Elaborar e implantar Nota Técnica de Atenção Integral ao pré-natal da gestante adolescente.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SEMUS.GAS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ight="153"/>
              <w:rPr>
                <w:sz w:val="15"/>
                <w:lang w:val="pt-BR"/>
              </w:rPr>
            </w:pPr>
            <w:r w:rsidRPr="00A26693">
              <w:rPr>
                <w:w w:val="105"/>
                <w:sz w:val="15"/>
                <w:lang w:val="pt-BR"/>
              </w:rPr>
              <w:t>01</w:t>
            </w:r>
            <w:r w:rsidRPr="00A26693">
              <w:rPr>
                <w:spacing w:val="-5"/>
                <w:w w:val="105"/>
                <w:sz w:val="15"/>
                <w:lang w:val="pt-BR"/>
              </w:rPr>
              <w:t xml:space="preserve"> </w:t>
            </w:r>
            <w:r w:rsidRPr="00A26693">
              <w:rPr>
                <w:w w:val="105"/>
                <w:sz w:val="15"/>
                <w:lang w:val="pt-BR"/>
              </w:rPr>
              <w:t>Nota</w:t>
            </w:r>
            <w:r w:rsidRPr="00A26693">
              <w:rPr>
                <w:spacing w:val="-4"/>
                <w:w w:val="105"/>
                <w:sz w:val="15"/>
                <w:lang w:val="pt-BR"/>
              </w:rPr>
              <w:t xml:space="preserve"> </w:t>
            </w:r>
            <w:r w:rsidRPr="00A26693">
              <w:rPr>
                <w:w w:val="105"/>
                <w:sz w:val="15"/>
                <w:lang w:val="pt-BR"/>
              </w:rPr>
              <w:t>Técnica</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Atenção</w:t>
            </w:r>
            <w:r w:rsidRPr="00A26693">
              <w:rPr>
                <w:spacing w:val="-4"/>
                <w:w w:val="105"/>
                <w:sz w:val="15"/>
                <w:lang w:val="pt-BR"/>
              </w:rPr>
              <w:t xml:space="preserve"> </w:t>
            </w:r>
            <w:r w:rsidRPr="00A26693">
              <w:rPr>
                <w:w w:val="105"/>
                <w:sz w:val="15"/>
                <w:lang w:val="pt-BR"/>
              </w:rPr>
              <w:t>Integral</w:t>
            </w:r>
            <w:r w:rsidRPr="00A26693">
              <w:rPr>
                <w:spacing w:val="-4"/>
                <w:w w:val="105"/>
                <w:sz w:val="15"/>
                <w:lang w:val="pt-BR"/>
              </w:rPr>
              <w:t xml:space="preserve"> </w:t>
            </w:r>
            <w:r w:rsidRPr="00A26693">
              <w:rPr>
                <w:w w:val="105"/>
                <w:sz w:val="15"/>
                <w:lang w:val="pt-BR"/>
              </w:rPr>
              <w:t>ao</w:t>
            </w:r>
            <w:r w:rsidRPr="00A26693">
              <w:rPr>
                <w:spacing w:val="-4"/>
                <w:w w:val="105"/>
                <w:sz w:val="15"/>
                <w:lang w:val="pt-BR"/>
              </w:rPr>
              <w:t xml:space="preserve"> </w:t>
            </w:r>
            <w:r w:rsidRPr="00A26693">
              <w:rPr>
                <w:w w:val="105"/>
                <w:sz w:val="15"/>
                <w:lang w:val="pt-BR"/>
              </w:rPr>
              <w:t>pré-natal</w:t>
            </w:r>
            <w:r w:rsidRPr="00A26693">
              <w:rPr>
                <w:spacing w:val="-4"/>
                <w:w w:val="105"/>
                <w:sz w:val="15"/>
                <w:lang w:val="pt-BR"/>
              </w:rPr>
              <w:t xml:space="preserve"> </w:t>
            </w:r>
            <w:r w:rsidRPr="00A26693">
              <w:rPr>
                <w:w w:val="105"/>
                <w:sz w:val="15"/>
                <w:lang w:val="pt-BR"/>
              </w:rPr>
              <w:t>da</w:t>
            </w:r>
            <w:r w:rsidRPr="00A26693">
              <w:rPr>
                <w:spacing w:val="-4"/>
                <w:w w:val="105"/>
                <w:sz w:val="15"/>
                <w:lang w:val="pt-BR"/>
              </w:rPr>
              <w:t xml:space="preserve"> </w:t>
            </w:r>
            <w:r w:rsidRPr="00A26693">
              <w:rPr>
                <w:w w:val="105"/>
                <w:sz w:val="15"/>
                <w:lang w:val="pt-BR"/>
              </w:rPr>
              <w:t>gestante</w:t>
            </w:r>
            <w:r w:rsidRPr="00A26693">
              <w:rPr>
                <w:spacing w:val="-4"/>
                <w:w w:val="105"/>
                <w:sz w:val="15"/>
                <w:lang w:val="pt-BR"/>
              </w:rPr>
              <w:t xml:space="preserve"> </w:t>
            </w:r>
            <w:r w:rsidRPr="00A26693">
              <w:rPr>
                <w:w w:val="105"/>
                <w:sz w:val="15"/>
                <w:lang w:val="pt-BR"/>
              </w:rPr>
              <w:t>adolescente</w:t>
            </w:r>
            <w:r w:rsidRPr="00A26693">
              <w:rPr>
                <w:spacing w:val="-4"/>
                <w:w w:val="105"/>
                <w:sz w:val="15"/>
                <w:lang w:val="pt-BR"/>
              </w:rPr>
              <w:t xml:space="preserve"> </w:t>
            </w:r>
            <w:r w:rsidRPr="00A26693">
              <w:rPr>
                <w:w w:val="105"/>
                <w:sz w:val="15"/>
                <w:lang w:val="pt-BR"/>
              </w:rPr>
              <w:t>elaborada</w:t>
            </w:r>
            <w:r w:rsidRPr="00A26693">
              <w:rPr>
                <w:spacing w:val="-4"/>
                <w:w w:val="105"/>
                <w:sz w:val="15"/>
                <w:lang w:val="pt-BR"/>
              </w:rPr>
              <w:t xml:space="preserve"> </w:t>
            </w:r>
            <w:r w:rsidRPr="00A26693">
              <w:rPr>
                <w:w w:val="105"/>
                <w:sz w:val="15"/>
                <w:lang w:val="pt-BR"/>
              </w:rPr>
              <w:t>e implantada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61"/>
              <w:rPr>
                <w:sz w:val="15"/>
              </w:rPr>
            </w:pPr>
            <w:r>
              <w:rPr>
                <w:w w:val="105"/>
                <w:sz w:val="15"/>
              </w:rPr>
              <w:t>Ação 951</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ações educativas de direitos sexuais e reprodutivos nas 29 US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30 ações realizadas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ind w:left="261"/>
              <w:rPr>
                <w:sz w:val="15"/>
              </w:rPr>
            </w:pPr>
            <w:r>
              <w:rPr>
                <w:w w:val="105"/>
                <w:sz w:val="15"/>
              </w:rPr>
              <w:t>Ação 952</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52"/>
              <w:rPr>
                <w:sz w:val="15"/>
                <w:lang w:val="pt-BR"/>
              </w:rPr>
            </w:pPr>
            <w:r w:rsidRPr="00A26693">
              <w:rPr>
                <w:w w:val="105"/>
                <w:sz w:val="15"/>
                <w:lang w:val="pt-BR"/>
              </w:rPr>
              <w:t>Ofertar ações educativas sobre caderneta de saúde do(a) adolescente pelas 29 unidades de saúde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29 ações ofertadas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ind w:left="266"/>
              <w:rPr>
                <w:sz w:val="15"/>
              </w:rPr>
            </w:pPr>
            <w:r>
              <w:rPr>
                <w:w w:val="105"/>
                <w:sz w:val="15"/>
              </w:rPr>
              <w:t>Meta 321</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9"/>
              <w:rPr>
                <w:sz w:val="15"/>
                <w:lang w:val="pt-BR"/>
              </w:rPr>
            </w:pPr>
            <w:r w:rsidRPr="00A26693">
              <w:rPr>
                <w:w w:val="105"/>
                <w:sz w:val="15"/>
                <w:lang w:val="pt-BR"/>
              </w:rPr>
              <w:t>Reduzir a taxa de mortalidade infantil de 9,84/1.000 nascidos vivos (NV) para 9,45/1.000 NV até 2021</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1"/>
              <w:rPr>
                <w:sz w:val="15"/>
              </w:rPr>
            </w:pPr>
            <w:r>
              <w:rPr>
                <w:w w:val="105"/>
                <w:sz w:val="15"/>
              </w:rPr>
              <w:t>Ação 953</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41"/>
              <w:rPr>
                <w:sz w:val="15"/>
                <w:lang w:val="pt-BR"/>
              </w:rPr>
            </w:pPr>
            <w:r w:rsidRPr="00A26693">
              <w:rPr>
                <w:w w:val="105"/>
                <w:sz w:val="15"/>
                <w:lang w:val="pt-BR"/>
              </w:rPr>
              <w:t>Atender crianças de 0 a 2 anos com alergia alimentar grave cadastradas no Programa de Atendimento a Fórmulas Alimentares Especiais na Primeira Infância do Município de Vitória (PROMAFE).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100% das crianças cadastradas atendidas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ind w:left="261"/>
              <w:rPr>
                <w:sz w:val="15"/>
              </w:rPr>
            </w:pPr>
            <w:r>
              <w:rPr>
                <w:w w:val="105"/>
                <w:sz w:val="15"/>
              </w:rPr>
              <w:t>Ação 954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a VI Semana do Bebê de Vitória integrada a Semana Mundial do Aleitamento Materno em agosto de 2019</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Evento realizado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1"/>
              <w:rPr>
                <w:sz w:val="15"/>
              </w:rPr>
            </w:pPr>
            <w:r>
              <w:rPr>
                <w:w w:val="105"/>
                <w:sz w:val="15"/>
              </w:rPr>
              <w:t>Ação 958</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Disponibilizar nas maternidades a Caderneta de Saúde da Criança para recém-nascidos com local de ocorrência em Vitória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SEMUS.GAS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Pr>
                <w:sz w:val="15"/>
                <w:lang w:val="pt-BR"/>
              </w:rPr>
            </w:pPr>
            <w:r w:rsidRPr="00A26693">
              <w:rPr>
                <w:w w:val="105"/>
                <w:sz w:val="15"/>
                <w:lang w:val="pt-BR"/>
              </w:rPr>
              <w:t>100 % das maternidades de Vitória com a Caderneta de Saúde da Criança para recém- nascidos disponibilizada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1"/>
              <w:rPr>
                <w:sz w:val="15"/>
              </w:rPr>
            </w:pPr>
            <w:r>
              <w:rPr>
                <w:w w:val="105"/>
                <w:sz w:val="15"/>
              </w:rPr>
              <w:t>Ação 959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Atender recém-nascidos filhos de mãe usuária de drogas cadastrados no Programa Municipal de Atendimento a crianças Impossibilitadas de Aleitamento Materno (PROCIAM), com disponibilização de fórmula infantil.</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100% das crianças cadastradas atendidas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bl>
    <w:p w:rsidR="00CB4ABD" w:rsidRDefault="00CB4ABD">
      <w:pPr>
        <w:rPr>
          <w:sz w:val="2"/>
          <w:szCs w:val="2"/>
        </w:rPr>
      </w:pPr>
      <w:r>
        <w:rPr>
          <w:noProof/>
          <w:lang w:val="pt-BR" w:eastAsia="pt-BR"/>
        </w:rPr>
        <w:pict>
          <v:shape id="_x0000_s1054" type="#_x0000_t202" style="position:absolute;margin-left:26.45pt;margin-top:14.75pt;width:788.1pt;height:563.95pt;z-index:-251641856;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449"/>
                    </w:tabs>
                    <w:spacing w:before="153"/>
                    <w:rPr>
                      <w:lang w:val="pt-BR"/>
                    </w:rPr>
                  </w:pPr>
                  <w:r w:rsidRPr="00A26693">
                    <w:rPr>
                      <w:lang w:val="pt-BR"/>
                    </w:rPr>
                    <w:t>10.64.10.54/passemus/sistemas/todos/Funcoes/Relatorio/relatorioTodos1.php?yyhhyhyhhyyhy=SEMUS&amp;yyhhyhyhhyyhy2=2019</w:t>
                  </w:r>
                  <w:r w:rsidRPr="00A26693">
                    <w:rPr>
                      <w:lang w:val="pt-BR"/>
                    </w:rPr>
                    <w:tab/>
                    <w:t>9/48</w:t>
                  </w:r>
                </w:p>
              </w:txbxContent>
            </v:textbox>
            <w10:wrap anchorx="page" anchory="page"/>
          </v:shape>
        </w:pict>
      </w:r>
      <w:r>
        <w:rPr>
          <w:noProof/>
          <w:lang w:val="pt-BR" w:eastAsia="pt-BR"/>
        </w:rPr>
        <w:pict>
          <v:group id="_x0000_s1055" style="position:absolute;margin-left:13pt;margin-top:13pt;width:815pt;height:567.9pt;z-index:-251640832;mso-position-horizontal-relative:page;mso-position-vertical-relative:page" coordorigin="260,260" coordsize="16300,11358">
            <v:rect id="_x0000_s1056" style="position:absolute;left:260;top:260;width:16300;height:11358" stroked="f"/>
            <v:shape id="_x0000_s1057" style="position:absolute;left:403;top:11617;width:15635;height:2" coordorigin="403,11618" coordsize="15635,0" o:spt="100" adj="0,,0" path="m14474,11618r1564,m7836,11618r6651,m1590,11618r6259,m403,11618r1200,e" filled="f" strokeweight="89e-5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87"/>
        <w:gridCol w:w="6247"/>
        <w:gridCol w:w="6638"/>
        <w:gridCol w:w="1552"/>
      </w:tblGrid>
      <w:tr w:rsidR="00CB4ABD">
        <w:trPr>
          <w:trHeight w:val="889"/>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6"/>
              <w:rPr>
                <w:sz w:val="15"/>
              </w:rPr>
            </w:pPr>
            <w:r>
              <w:rPr>
                <w:w w:val="105"/>
                <w:sz w:val="15"/>
              </w:rPr>
              <w:t>Meta 322</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2"/>
              <w:rPr>
                <w:sz w:val="15"/>
                <w:lang w:val="pt-BR"/>
              </w:rPr>
            </w:pPr>
            <w:r w:rsidRPr="00A26693">
              <w:rPr>
                <w:w w:val="105"/>
                <w:sz w:val="15"/>
                <w:lang w:val="pt-BR"/>
              </w:rPr>
              <w:t>Reduzir</w:t>
            </w:r>
            <w:r w:rsidRPr="00A26693">
              <w:rPr>
                <w:spacing w:val="-5"/>
                <w:w w:val="105"/>
                <w:sz w:val="15"/>
                <w:lang w:val="pt-BR"/>
              </w:rPr>
              <w:t xml:space="preserve"> </w:t>
            </w:r>
            <w:r w:rsidRPr="00A26693">
              <w:rPr>
                <w:w w:val="105"/>
                <w:sz w:val="15"/>
                <w:lang w:val="pt-BR"/>
              </w:rPr>
              <w:t>anualmente</w:t>
            </w:r>
            <w:r w:rsidRPr="00A26693">
              <w:rPr>
                <w:spacing w:val="-4"/>
                <w:w w:val="105"/>
                <w:sz w:val="15"/>
                <w:lang w:val="pt-BR"/>
              </w:rPr>
              <w:t xml:space="preserve"> </w:t>
            </w:r>
            <w:r w:rsidRPr="00A26693">
              <w:rPr>
                <w:w w:val="105"/>
                <w:sz w:val="15"/>
                <w:lang w:val="pt-BR"/>
              </w:rPr>
              <w:t>em</w:t>
            </w:r>
            <w:r w:rsidRPr="00A26693">
              <w:rPr>
                <w:spacing w:val="-4"/>
                <w:w w:val="105"/>
                <w:sz w:val="15"/>
                <w:lang w:val="pt-BR"/>
              </w:rPr>
              <w:t xml:space="preserve"> </w:t>
            </w:r>
            <w:r w:rsidRPr="00A26693">
              <w:rPr>
                <w:w w:val="105"/>
                <w:sz w:val="15"/>
                <w:lang w:val="pt-BR"/>
              </w:rPr>
              <w:t>2,5%</w:t>
            </w:r>
            <w:r w:rsidRPr="00A26693">
              <w:rPr>
                <w:spacing w:val="-4"/>
                <w:w w:val="105"/>
                <w:sz w:val="15"/>
                <w:lang w:val="pt-BR"/>
              </w:rPr>
              <w:t xml:space="preserve"> </w:t>
            </w:r>
            <w:r w:rsidRPr="00A26693">
              <w:rPr>
                <w:w w:val="105"/>
                <w:sz w:val="15"/>
                <w:lang w:val="pt-BR"/>
              </w:rPr>
              <w:t>o</w:t>
            </w:r>
            <w:r w:rsidRPr="00A26693">
              <w:rPr>
                <w:spacing w:val="-4"/>
                <w:w w:val="105"/>
                <w:sz w:val="15"/>
                <w:lang w:val="pt-BR"/>
              </w:rPr>
              <w:t xml:space="preserve"> </w:t>
            </w:r>
            <w:r w:rsidRPr="00A26693">
              <w:rPr>
                <w:w w:val="105"/>
                <w:sz w:val="15"/>
                <w:lang w:val="pt-BR"/>
              </w:rPr>
              <w:t>percentual</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mortalidade</w:t>
            </w:r>
            <w:r w:rsidRPr="00A26693">
              <w:rPr>
                <w:spacing w:val="-4"/>
                <w:w w:val="105"/>
                <w:sz w:val="15"/>
                <w:lang w:val="pt-BR"/>
              </w:rPr>
              <w:t xml:space="preserve"> </w:t>
            </w:r>
            <w:r w:rsidRPr="00A26693">
              <w:rPr>
                <w:w w:val="105"/>
                <w:sz w:val="15"/>
                <w:lang w:val="pt-BR"/>
              </w:rPr>
              <w:t>infantil</w:t>
            </w:r>
            <w:r w:rsidRPr="00A26693">
              <w:rPr>
                <w:spacing w:val="-4"/>
                <w:w w:val="105"/>
                <w:sz w:val="15"/>
                <w:lang w:val="pt-BR"/>
              </w:rPr>
              <w:t xml:space="preserve"> </w:t>
            </w:r>
            <w:r w:rsidRPr="00A26693">
              <w:rPr>
                <w:w w:val="105"/>
                <w:sz w:val="15"/>
                <w:lang w:val="pt-BR"/>
              </w:rPr>
              <w:t>das</w:t>
            </w:r>
            <w:r w:rsidRPr="00A26693">
              <w:rPr>
                <w:spacing w:val="-4"/>
                <w:w w:val="105"/>
                <w:sz w:val="15"/>
                <w:lang w:val="pt-BR"/>
              </w:rPr>
              <w:t xml:space="preserve"> </w:t>
            </w:r>
            <w:r w:rsidRPr="00A26693">
              <w:rPr>
                <w:w w:val="105"/>
                <w:sz w:val="15"/>
                <w:lang w:val="pt-BR"/>
              </w:rPr>
              <w:t>mortes</w:t>
            </w:r>
            <w:r w:rsidRPr="00A26693">
              <w:rPr>
                <w:spacing w:val="-4"/>
                <w:w w:val="105"/>
                <w:sz w:val="15"/>
                <w:lang w:val="pt-BR"/>
              </w:rPr>
              <w:t xml:space="preserve"> </w:t>
            </w:r>
            <w:r w:rsidRPr="00A26693">
              <w:rPr>
                <w:w w:val="105"/>
                <w:sz w:val="15"/>
                <w:lang w:val="pt-BR"/>
              </w:rPr>
              <w:t>por</w:t>
            </w:r>
            <w:r w:rsidRPr="00A26693">
              <w:rPr>
                <w:spacing w:val="-4"/>
                <w:w w:val="105"/>
                <w:sz w:val="15"/>
                <w:lang w:val="pt-BR"/>
              </w:rPr>
              <w:t xml:space="preserve"> </w:t>
            </w:r>
            <w:r w:rsidRPr="00A26693">
              <w:rPr>
                <w:w w:val="105"/>
                <w:sz w:val="15"/>
                <w:lang w:val="pt-BR"/>
              </w:rPr>
              <w:t>causas evitáveis, conforme estabelecido pelo Ministério da Saúde para menores de 5 anos de idade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960</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Ofertar consulta para crianças menores de 2 anos conforme calendário de puericultura nas unidades de 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4,5 atendimentos de puericultura/criança de 02 anos ofertados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961</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Monitorar nas unidades de saúde os bebês notificados de sífilis congênita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100% dos bebês notificados de sífilis congênita monitorados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962</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Monitorar nas unidades de saúde os bebês notificados com toxoplasmose congênita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100% dos bebês notificados com toxoplasmose congênita monitorados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1"/>
              <w:rPr>
                <w:sz w:val="15"/>
              </w:rPr>
            </w:pPr>
            <w:r>
              <w:rPr>
                <w:w w:val="105"/>
                <w:sz w:val="15"/>
              </w:rPr>
              <w:t>Ação 963</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Monitorar nas unidades de saúde os bebês notificados com Microcefalia e/ou Síndrome Congênita do vírus Zika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SEMUS.GAS</w:t>
            </w:r>
          </w:p>
        </w:tc>
      </w:tr>
      <w:tr w:rsidR="00CB4ABD">
        <w:trPr>
          <w:trHeight w:val="680"/>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Pr>
                <w:sz w:val="15"/>
                <w:lang w:val="pt-BR"/>
              </w:rPr>
            </w:pPr>
            <w:r w:rsidRPr="00A26693">
              <w:rPr>
                <w:w w:val="105"/>
                <w:sz w:val="15"/>
                <w:lang w:val="pt-BR"/>
              </w:rPr>
              <w:t>100% dos bebês notificados com Microcefalia e/ou Síndrome Congênita do vírus Zika monitorados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964</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Monitorar a assistência prestada pelas unidades de saúde aos bebês notificados com sífilis congênita.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100% dos bebês notificados com sífilis congênita. com assistência monitorada</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r>
              <w:rPr>
                <w:w w:val="105"/>
                <w:sz w:val="15"/>
              </w:rPr>
              <w:t>Meta 323</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Reduzir a taxa de mortalidade neonatal de 5,72/1.000 nascidos vivos (NV) para 5,43/1.000NV até 2021</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762</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a captação precoce das gestantes cadastradas na Rede Bem Estar, até as primeiras 12 semanas de gestação.</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63%</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1"/>
              <w:rPr>
                <w:sz w:val="15"/>
              </w:rPr>
            </w:pPr>
            <w:r>
              <w:rPr>
                <w:w w:val="105"/>
                <w:sz w:val="15"/>
              </w:rPr>
              <w:t>Ação 763</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Implantação do Mapa de Vinculação das gestantes na Maternidade de referência para partos de risco habitual do município.</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SEMUS.GAS</w:t>
            </w:r>
          </w:p>
        </w:tc>
      </w:tr>
      <w:tr w:rsidR="00CB4ABD">
        <w:trPr>
          <w:trHeight w:val="680"/>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Pr>
                <w:sz w:val="15"/>
                <w:lang w:val="pt-BR"/>
              </w:rPr>
            </w:pPr>
            <w:r w:rsidRPr="00A26693">
              <w:rPr>
                <w:w w:val="105"/>
                <w:sz w:val="15"/>
                <w:lang w:val="pt-BR"/>
              </w:rPr>
              <w:t>Mapa de vinculação implantado na Maternidade de Referência para partos de risco habitual.</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bl>
    <w:p w:rsidR="00CB4ABD" w:rsidRDefault="00CB4ABD">
      <w:pPr>
        <w:rPr>
          <w:sz w:val="2"/>
          <w:szCs w:val="2"/>
        </w:rPr>
      </w:pPr>
      <w:r>
        <w:rPr>
          <w:noProof/>
          <w:lang w:val="pt-BR" w:eastAsia="pt-BR"/>
        </w:rPr>
        <w:pict>
          <v:shape id="_x0000_s1058" type="#_x0000_t202" style="position:absolute;margin-left:26.45pt;margin-top:14.75pt;width:788.1pt;height:563.95pt;z-index:-251639808;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10/48</w:t>
                  </w:r>
                </w:p>
              </w:txbxContent>
            </v:textbox>
            <w10:wrap anchorx="page" anchory="page"/>
          </v:shape>
        </w:pict>
      </w:r>
      <w:r>
        <w:rPr>
          <w:noProof/>
          <w:lang w:val="pt-BR" w:eastAsia="pt-BR"/>
        </w:rPr>
        <w:pict>
          <v:rect id="_x0000_s1059" style="position:absolute;margin-left:13pt;margin-top:13pt;width:815pt;height:567.9pt;z-index:-251638784;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280" w:left="280" w:header="720" w:footer="720" w:gutter="0"/>
          <w:cols w:space="720"/>
        </w:sect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87"/>
        <w:gridCol w:w="6247"/>
        <w:gridCol w:w="6638"/>
        <w:gridCol w:w="1552"/>
      </w:tblGrid>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965</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Monitorar os nascidos vivos munícipes de Vitória através de visita domiciliar e consulta médica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85% nascidos vivos monitorados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2"/>
              <w:rPr>
                <w:sz w:val="15"/>
              </w:rPr>
            </w:pPr>
            <w:r>
              <w:rPr>
                <w:w w:val="105"/>
                <w:sz w:val="15"/>
              </w:rPr>
              <w:t>Meta 324</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Reduzir em 2% a prevalência de sobrepeso entre crianças menores de 5 anos acompanhadas nos serviços de saúde, até 2021</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805</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Acompanhar o estado nutricional das crianças menores de 5 anos atendidas nas unidades de saúde através da avaliação do crescimento infantil na RBE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90% das crianças menores de 5 anos com estado nutricional acompanhado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806</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Implantar nas unidades de saúde a avaliação de consumo alimentar de crianças menores de 2 anos do SISVAN.</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25% das UBS com avaliação de consumo alimentar implantado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8"/>
              <w:rPr>
                <w:sz w:val="15"/>
              </w:rPr>
            </w:pPr>
            <w:r>
              <w:rPr>
                <w:w w:val="105"/>
                <w:sz w:val="15"/>
              </w:rPr>
              <w:t>Ação 955</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Realizar oficinas da Estratégia Amamenta e Alimenta Brasil nas unidades de 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05 oficinas realizadas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8"/>
              <w:rPr>
                <w:sz w:val="15"/>
              </w:rPr>
            </w:pPr>
            <w:r>
              <w:rPr>
                <w:w w:val="105"/>
                <w:sz w:val="15"/>
              </w:rPr>
              <w:t>Ação 966</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Certificar as unidades de saúde na Estratégia Amamenta e Alimenta Brasil</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01 UBS certificada</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2"/>
              <w:rPr>
                <w:sz w:val="15"/>
              </w:rPr>
            </w:pPr>
            <w:r>
              <w:rPr>
                <w:w w:val="105"/>
                <w:sz w:val="15"/>
              </w:rPr>
              <w:t>Meta 325</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Reduzir em 5% a prevalência de crianças menores de 5 anos internadas por causas sensíveis a atenção básica, até 2021</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967</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Monitorar crianças munícipes de Vitória menores de 5 anos em alta hospitalar, através de visita domiciliária e consulta médica.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85% das crianças menores de 05 anos em alta hospitalar monitoradas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968</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consulta de puericultura anual para crianças de 2 a 5 anos atendidas na Rede Municipal de 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1 consulta de puericultura/criança realizada</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674"/>
        </w:trPr>
        <w:tc>
          <w:tcPr>
            <w:tcW w:w="1187" w:type="dxa"/>
            <w:tcBorders>
              <w:right w:val="single" w:sz="6" w:space="0" w:color="000000"/>
            </w:tcBorders>
          </w:tcPr>
          <w:p w:rsidR="00CB4ABD" w:rsidRDefault="00CB4ABD">
            <w:pPr>
              <w:pStyle w:val="TableParagraph"/>
              <w:spacing w:before="7"/>
              <w:rPr>
                <w:b/>
                <w:sz w:val="21"/>
              </w:rPr>
            </w:pPr>
          </w:p>
          <w:p w:rsidR="00CB4ABD" w:rsidRDefault="00CB4ABD">
            <w:pPr>
              <w:pStyle w:val="TableParagraph"/>
              <w:ind w:left="130"/>
              <w:rPr>
                <w:sz w:val="15"/>
              </w:rPr>
            </w:pPr>
            <w:r>
              <w:rPr>
                <w:w w:val="105"/>
                <w:sz w:val="15"/>
              </w:rPr>
              <w:t>Objetivo 1.05</w:t>
            </w:r>
          </w:p>
        </w:tc>
        <w:tc>
          <w:tcPr>
            <w:tcW w:w="14437" w:type="dxa"/>
            <w:gridSpan w:val="3"/>
            <w:tcBorders>
              <w:left w:val="single" w:sz="6" w:space="0" w:color="000000"/>
              <w:right w:val="single" w:sz="6" w:space="0" w:color="000000"/>
            </w:tcBorders>
          </w:tcPr>
          <w:p w:rsidR="00CB4ABD" w:rsidRPr="00A26693" w:rsidRDefault="00CB4ABD">
            <w:pPr>
              <w:pStyle w:val="TableParagraph"/>
              <w:spacing w:before="144" w:line="290" w:lineRule="auto"/>
              <w:ind w:left="142"/>
              <w:rPr>
                <w:sz w:val="15"/>
                <w:lang w:val="pt-BR"/>
              </w:rPr>
            </w:pPr>
            <w:r w:rsidRPr="00A26693">
              <w:rPr>
                <w:w w:val="105"/>
                <w:sz w:val="15"/>
                <w:lang w:val="pt-BR"/>
              </w:rPr>
              <w:t>Organizar</w:t>
            </w:r>
            <w:r w:rsidRPr="00A26693">
              <w:rPr>
                <w:spacing w:val="-5"/>
                <w:w w:val="105"/>
                <w:sz w:val="15"/>
                <w:lang w:val="pt-BR"/>
              </w:rPr>
              <w:t xml:space="preserve"> </w:t>
            </w:r>
            <w:r w:rsidRPr="00A26693">
              <w:rPr>
                <w:w w:val="105"/>
                <w:sz w:val="15"/>
                <w:lang w:val="pt-BR"/>
              </w:rPr>
              <w:t>a</w:t>
            </w:r>
            <w:r w:rsidRPr="00A26693">
              <w:rPr>
                <w:spacing w:val="-4"/>
                <w:w w:val="105"/>
                <w:sz w:val="15"/>
                <w:lang w:val="pt-BR"/>
              </w:rPr>
              <w:t xml:space="preserve"> </w:t>
            </w:r>
            <w:r w:rsidRPr="00A26693">
              <w:rPr>
                <w:w w:val="105"/>
                <w:sz w:val="15"/>
                <w:lang w:val="pt-BR"/>
              </w:rPr>
              <w:t>Rede</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Cuidados</w:t>
            </w:r>
            <w:r w:rsidRPr="00A26693">
              <w:rPr>
                <w:spacing w:val="-4"/>
                <w:w w:val="105"/>
                <w:sz w:val="15"/>
                <w:lang w:val="pt-BR"/>
              </w:rPr>
              <w:t xml:space="preserve"> </w:t>
            </w:r>
            <w:r w:rsidRPr="00A26693">
              <w:rPr>
                <w:w w:val="105"/>
                <w:sz w:val="15"/>
                <w:lang w:val="pt-BR"/>
              </w:rPr>
              <w:t>às</w:t>
            </w:r>
            <w:r w:rsidRPr="00A26693">
              <w:rPr>
                <w:spacing w:val="-4"/>
                <w:w w:val="105"/>
                <w:sz w:val="15"/>
                <w:lang w:val="pt-BR"/>
              </w:rPr>
              <w:t xml:space="preserve"> </w:t>
            </w:r>
            <w:r w:rsidRPr="00A26693">
              <w:rPr>
                <w:w w:val="105"/>
                <w:sz w:val="15"/>
                <w:lang w:val="pt-BR"/>
              </w:rPr>
              <w:t>Pessoas</w:t>
            </w:r>
            <w:r w:rsidRPr="00A26693">
              <w:rPr>
                <w:spacing w:val="-4"/>
                <w:w w:val="105"/>
                <w:sz w:val="15"/>
                <w:lang w:val="pt-BR"/>
              </w:rPr>
              <w:t xml:space="preserve"> </w:t>
            </w:r>
            <w:r w:rsidRPr="00A26693">
              <w:rPr>
                <w:w w:val="105"/>
                <w:sz w:val="15"/>
                <w:lang w:val="pt-BR"/>
              </w:rPr>
              <w:t>com</w:t>
            </w:r>
            <w:r w:rsidRPr="00A26693">
              <w:rPr>
                <w:spacing w:val="-4"/>
                <w:w w:val="105"/>
                <w:sz w:val="15"/>
                <w:lang w:val="pt-BR"/>
              </w:rPr>
              <w:t xml:space="preserve"> </w:t>
            </w:r>
            <w:r w:rsidRPr="00A26693">
              <w:rPr>
                <w:w w:val="105"/>
                <w:sz w:val="15"/>
                <w:lang w:val="pt-BR"/>
              </w:rPr>
              <w:t>Deficiência,</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ampliar</w:t>
            </w:r>
            <w:r w:rsidRPr="00A26693">
              <w:rPr>
                <w:spacing w:val="-4"/>
                <w:w w:val="105"/>
                <w:sz w:val="15"/>
                <w:lang w:val="pt-BR"/>
              </w:rPr>
              <w:t xml:space="preserve"> </w:t>
            </w:r>
            <w:r w:rsidRPr="00A26693">
              <w:rPr>
                <w:w w:val="105"/>
                <w:sz w:val="15"/>
                <w:lang w:val="pt-BR"/>
              </w:rPr>
              <w:t>o</w:t>
            </w:r>
            <w:r w:rsidRPr="00A26693">
              <w:rPr>
                <w:spacing w:val="-4"/>
                <w:w w:val="105"/>
                <w:sz w:val="15"/>
                <w:lang w:val="pt-BR"/>
              </w:rPr>
              <w:t xml:space="preserve"> </w:t>
            </w:r>
            <w:r w:rsidRPr="00A26693">
              <w:rPr>
                <w:w w:val="105"/>
                <w:sz w:val="15"/>
                <w:lang w:val="pt-BR"/>
              </w:rPr>
              <w:t>acesso</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qualificar</w:t>
            </w:r>
            <w:r w:rsidRPr="00A26693">
              <w:rPr>
                <w:spacing w:val="-4"/>
                <w:w w:val="105"/>
                <w:sz w:val="15"/>
                <w:lang w:val="pt-BR"/>
              </w:rPr>
              <w:t xml:space="preserve"> </w:t>
            </w:r>
            <w:r w:rsidRPr="00A26693">
              <w:rPr>
                <w:w w:val="105"/>
                <w:sz w:val="15"/>
                <w:lang w:val="pt-BR"/>
              </w:rPr>
              <w:t>o</w:t>
            </w:r>
            <w:r w:rsidRPr="00A26693">
              <w:rPr>
                <w:spacing w:val="-4"/>
                <w:w w:val="105"/>
                <w:sz w:val="15"/>
                <w:lang w:val="pt-BR"/>
              </w:rPr>
              <w:t xml:space="preserve"> </w:t>
            </w:r>
            <w:r w:rsidRPr="00A26693">
              <w:rPr>
                <w:w w:val="105"/>
                <w:sz w:val="15"/>
                <w:lang w:val="pt-BR"/>
              </w:rPr>
              <w:t>atendimento</w:t>
            </w:r>
            <w:r w:rsidRPr="00A26693">
              <w:rPr>
                <w:spacing w:val="-4"/>
                <w:w w:val="105"/>
                <w:sz w:val="15"/>
                <w:lang w:val="pt-BR"/>
              </w:rPr>
              <w:t xml:space="preserve"> </w:t>
            </w:r>
            <w:r w:rsidRPr="00A26693">
              <w:rPr>
                <w:w w:val="105"/>
                <w:sz w:val="15"/>
                <w:lang w:val="pt-BR"/>
              </w:rPr>
              <w:t>com</w:t>
            </w:r>
            <w:r w:rsidRPr="00A26693">
              <w:rPr>
                <w:spacing w:val="-4"/>
                <w:w w:val="105"/>
                <w:sz w:val="15"/>
                <w:lang w:val="pt-BR"/>
              </w:rPr>
              <w:t xml:space="preserve"> </w:t>
            </w:r>
            <w:r w:rsidRPr="00A26693">
              <w:rPr>
                <w:w w:val="105"/>
                <w:sz w:val="15"/>
                <w:lang w:val="pt-BR"/>
              </w:rPr>
              <w:t>foco</w:t>
            </w:r>
            <w:r w:rsidRPr="00A26693">
              <w:rPr>
                <w:spacing w:val="-4"/>
                <w:w w:val="105"/>
                <w:sz w:val="15"/>
                <w:lang w:val="pt-BR"/>
              </w:rPr>
              <w:t xml:space="preserve"> </w:t>
            </w:r>
            <w:r w:rsidRPr="00A26693">
              <w:rPr>
                <w:w w:val="105"/>
                <w:sz w:val="15"/>
                <w:lang w:val="pt-BR"/>
              </w:rPr>
              <w:t>na</w:t>
            </w:r>
            <w:r w:rsidRPr="00A26693">
              <w:rPr>
                <w:spacing w:val="-4"/>
                <w:w w:val="105"/>
                <w:sz w:val="15"/>
                <w:lang w:val="pt-BR"/>
              </w:rPr>
              <w:t xml:space="preserve"> </w:t>
            </w:r>
            <w:r w:rsidRPr="00A26693">
              <w:rPr>
                <w:w w:val="105"/>
                <w:sz w:val="15"/>
                <w:lang w:val="pt-BR"/>
              </w:rPr>
              <w:t>funcionalidade,</w:t>
            </w:r>
            <w:r w:rsidRPr="00A26693">
              <w:rPr>
                <w:spacing w:val="-4"/>
                <w:w w:val="105"/>
                <w:sz w:val="15"/>
                <w:lang w:val="pt-BR"/>
              </w:rPr>
              <w:t xml:space="preserve"> </w:t>
            </w:r>
            <w:r w:rsidRPr="00A26693">
              <w:rPr>
                <w:w w:val="105"/>
                <w:sz w:val="15"/>
                <w:lang w:val="pt-BR"/>
              </w:rPr>
              <w:t>condições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acessibilidade</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no</w:t>
            </w:r>
            <w:r w:rsidRPr="00A26693">
              <w:rPr>
                <w:spacing w:val="-4"/>
                <w:w w:val="105"/>
                <w:sz w:val="15"/>
                <w:lang w:val="pt-BR"/>
              </w:rPr>
              <w:t xml:space="preserve"> </w:t>
            </w:r>
            <w:r w:rsidRPr="00A26693">
              <w:rPr>
                <w:w w:val="105"/>
                <w:sz w:val="15"/>
                <w:lang w:val="pt-BR"/>
              </w:rPr>
              <w:t>aprimoramento</w:t>
            </w:r>
            <w:r w:rsidRPr="00A26693">
              <w:rPr>
                <w:spacing w:val="-4"/>
                <w:w w:val="105"/>
                <w:sz w:val="15"/>
                <w:lang w:val="pt-BR"/>
              </w:rPr>
              <w:t xml:space="preserve"> </w:t>
            </w:r>
            <w:r w:rsidRPr="00A26693">
              <w:rPr>
                <w:w w:val="105"/>
                <w:sz w:val="15"/>
                <w:lang w:val="pt-BR"/>
              </w:rPr>
              <w:t>da</w:t>
            </w:r>
            <w:r w:rsidRPr="00A26693">
              <w:rPr>
                <w:spacing w:val="-4"/>
                <w:w w:val="105"/>
                <w:sz w:val="15"/>
                <w:lang w:val="pt-BR"/>
              </w:rPr>
              <w:t xml:space="preserve"> </w:t>
            </w:r>
            <w:r w:rsidRPr="00A26693">
              <w:rPr>
                <w:w w:val="105"/>
                <w:sz w:val="15"/>
                <w:lang w:val="pt-BR"/>
              </w:rPr>
              <w:t>articulação entre os serviços de saúde e da rede</w:t>
            </w:r>
            <w:r w:rsidRPr="00A26693">
              <w:rPr>
                <w:spacing w:val="-10"/>
                <w:w w:val="105"/>
                <w:sz w:val="15"/>
                <w:lang w:val="pt-BR"/>
              </w:rPr>
              <w:t xml:space="preserve"> </w:t>
            </w:r>
            <w:r w:rsidRPr="00A26693">
              <w:rPr>
                <w:w w:val="105"/>
                <w:sz w:val="15"/>
                <w:lang w:val="pt-BR"/>
              </w:rPr>
              <w:t>intersetorial</w:t>
            </w:r>
          </w:p>
        </w:tc>
      </w:tr>
    </w:tbl>
    <w:p w:rsidR="00CB4ABD" w:rsidRPr="00A26693" w:rsidRDefault="00CB4ABD">
      <w:pPr>
        <w:rPr>
          <w:sz w:val="2"/>
          <w:szCs w:val="2"/>
          <w:lang w:val="pt-BR"/>
        </w:rPr>
      </w:pPr>
      <w:r>
        <w:rPr>
          <w:noProof/>
          <w:lang w:val="pt-BR" w:eastAsia="pt-BR"/>
        </w:rPr>
        <w:pict>
          <v:shape id="_x0000_s1060" type="#_x0000_t202" style="position:absolute;margin-left:26.45pt;margin-top:14.75pt;width:788.1pt;height:563.95pt;z-index:-251637760;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72"/>
                    </w:tabs>
                    <w:spacing w:before="153"/>
                    <w:rPr>
                      <w:lang w:val="pt-BR"/>
                    </w:rPr>
                  </w:pPr>
                  <w:r w:rsidRPr="00A26693">
                    <w:rPr>
                      <w:lang w:val="pt-BR"/>
                    </w:rPr>
                    <w:t>10.64.10.54/passemus/sistemas/todos/Funcoes/Relatorio/relatorioTodos1.php?yyhhyhyhhyyhy=SEMUS&amp;yyhhyhyhhyyhy2=2019</w:t>
                  </w:r>
                  <w:r w:rsidRPr="00A26693">
                    <w:rPr>
                      <w:lang w:val="pt-BR"/>
                    </w:rPr>
                    <w:tab/>
                  </w:r>
                  <w:r w:rsidRPr="00A26693">
                    <w:rPr>
                      <w:spacing w:val="-3"/>
                      <w:lang w:val="pt-BR"/>
                    </w:rPr>
                    <w:t>11/48</w:t>
                  </w:r>
                </w:p>
              </w:txbxContent>
            </v:textbox>
            <w10:wrap anchorx="page" anchory="page"/>
          </v:shape>
        </w:pict>
      </w:r>
      <w:r>
        <w:rPr>
          <w:noProof/>
          <w:lang w:val="pt-BR" w:eastAsia="pt-BR"/>
        </w:rPr>
        <w:pict>
          <v:rect id="_x0000_s1061" style="position:absolute;margin-left:13pt;margin-top:13pt;width:815pt;height:567.9pt;z-index:-251636736;mso-position-horizontal-relative:page;mso-position-vertical-relative:page" stroked="f">
            <w10:wrap anchorx="page" anchory="page"/>
          </v:rect>
        </w:pict>
      </w:r>
    </w:p>
    <w:p w:rsidR="00CB4ABD" w:rsidRPr="00A26693" w:rsidRDefault="00CB4ABD">
      <w:pPr>
        <w:rPr>
          <w:sz w:val="2"/>
          <w:szCs w:val="2"/>
          <w:lang w:val="pt-BR"/>
        </w:rPr>
        <w:sectPr w:rsidR="00CB4ABD" w:rsidRPr="00A26693">
          <w:pgSz w:w="16820" w:h="11880" w:orient="landscape"/>
          <w:pgMar w:top="260" w:right="420" w:bottom="280" w:left="280" w:header="720" w:footer="720"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87"/>
        <w:gridCol w:w="6247"/>
        <w:gridCol w:w="6638"/>
        <w:gridCol w:w="1552"/>
      </w:tblGrid>
      <w:tr w:rsidR="00CB4ABD">
        <w:trPr>
          <w:trHeight w:val="472"/>
        </w:trPr>
        <w:tc>
          <w:tcPr>
            <w:tcW w:w="1187" w:type="dxa"/>
            <w:vMerge w:val="restart"/>
            <w:tcBorders>
              <w:left w:val="single" w:sz="6" w:space="0" w:color="000000"/>
              <w:right w:val="single" w:sz="6"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16"/>
                <w:lang w:val="pt-BR"/>
              </w:rPr>
            </w:pPr>
          </w:p>
          <w:p w:rsidR="00CB4ABD" w:rsidRDefault="00CB4ABD">
            <w:pPr>
              <w:pStyle w:val="TableParagraph"/>
              <w:ind w:left="266"/>
              <w:rPr>
                <w:sz w:val="15"/>
              </w:rPr>
            </w:pPr>
            <w:r>
              <w:rPr>
                <w:w w:val="105"/>
                <w:sz w:val="15"/>
              </w:rPr>
              <w:t>Meta 326</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Implantar Plano Municipal de Atenção às Pessoas com Deficiência até 2021</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814</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Instituir grupo de trabalho para elaborar a politica de Atenção as Pessoas com Deficiência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Grupo de trabalho instituído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r>
              <w:rPr>
                <w:w w:val="105"/>
                <w:sz w:val="15"/>
              </w:rPr>
              <w:t>Meta 327</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a adesão do Centro de Especialidades Odontológicas (CEO) de São Pedro à Rede de Cuidados às Pessoas com Deficiência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1"/>
              <w:rPr>
                <w:sz w:val="15"/>
              </w:rPr>
            </w:pPr>
            <w:r>
              <w:rPr>
                <w:w w:val="105"/>
                <w:sz w:val="15"/>
              </w:rPr>
              <w:t>Ação 755</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Solicitar ao Ministério da Saúde a adesão do CEO São Pedro à Rede de Cuidado às Pessoas com Deficiência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SEMUS.GAS</w:t>
            </w:r>
          </w:p>
        </w:tc>
      </w:tr>
      <w:tr w:rsidR="00CB4ABD">
        <w:trPr>
          <w:trHeight w:val="680"/>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Pr>
                <w:sz w:val="15"/>
                <w:lang w:val="pt-BR"/>
              </w:rPr>
            </w:pPr>
            <w:r w:rsidRPr="00A26693">
              <w:rPr>
                <w:w w:val="105"/>
                <w:sz w:val="15"/>
                <w:lang w:val="pt-BR"/>
              </w:rPr>
              <w:t>Encaminhar ao Ministério da Saúde o termo de compromisso para adesão do CEO São Pedro à Rede de Cuidado às Pessoas com Deficiência</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r>
              <w:rPr>
                <w:w w:val="105"/>
                <w:sz w:val="15"/>
              </w:rPr>
              <w:t>Meta 328</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em 100% das UBS o Teste do Olhinho (Teste do reflexo Vermelho), conforme Protocolo de Triagem Oftalmológica Neonatal</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969</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Teste do Reflexo Vermelho conforme Protocolo de Triagem Oftalmológica Neonatal para Recém Nascidos/RN de Vitória atendidos nas UBS.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80% dos Nascidos Vivos com Teste do Reflexo Vermelho realizado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980</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capacitação de médicos das UBS em serviço, para realização da triagem oftalmológica conforme necessidade.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3 capacitações realizadas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889"/>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6"/>
              <w:rPr>
                <w:sz w:val="15"/>
              </w:rPr>
            </w:pPr>
            <w:r>
              <w:rPr>
                <w:w w:val="105"/>
                <w:sz w:val="15"/>
              </w:rPr>
              <w:t>Meta 329</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2"/>
              <w:rPr>
                <w:sz w:val="15"/>
                <w:lang w:val="pt-BR"/>
              </w:rPr>
            </w:pPr>
            <w:r w:rsidRPr="00A26693">
              <w:rPr>
                <w:w w:val="105"/>
                <w:sz w:val="15"/>
                <w:lang w:val="pt-BR"/>
              </w:rPr>
              <w:t>Manter a oferta anual de atendimento de estimulação precoce ao desenvolvimento infantil</w:t>
            </w:r>
            <w:r w:rsidRPr="00A26693">
              <w:rPr>
                <w:spacing w:val="-5"/>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100%</w:t>
            </w:r>
            <w:r w:rsidRPr="00A26693">
              <w:rPr>
                <w:spacing w:val="-4"/>
                <w:w w:val="105"/>
                <w:sz w:val="15"/>
                <w:lang w:val="pt-BR"/>
              </w:rPr>
              <w:t xml:space="preserve"> </w:t>
            </w:r>
            <w:r w:rsidRPr="00A26693">
              <w:rPr>
                <w:w w:val="105"/>
                <w:sz w:val="15"/>
                <w:lang w:val="pt-BR"/>
              </w:rPr>
              <w:t>dos</w:t>
            </w:r>
            <w:r w:rsidRPr="00A26693">
              <w:rPr>
                <w:spacing w:val="-4"/>
                <w:w w:val="105"/>
                <w:sz w:val="15"/>
                <w:lang w:val="pt-BR"/>
              </w:rPr>
              <w:t xml:space="preserve"> </w:t>
            </w:r>
            <w:r w:rsidRPr="00A26693">
              <w:rPr>
                <w:w w:val="105"/>
                <w:sz w:val="15"/>
                <w:lang w:val="pt-BR"/>
              </w:rPr>
              <w:t>bebês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risco,</w:t>
            </w:r>
            <w:r w:rsidRPr="00A26693">
              <w:rPr>
                <w:spacing w:val="-4"/>
                <w:w w:val="105"/>
                <w:sz w:val="15"/>
                <w:lang w:val="pt-BR"/>
              </w:rPr>
              <w:t xml:space="preserve"> </w:t>
            </w:r>
            <w:r w:rsidRPr="00A26693">
              <w:rPr>
                <w:w w:val="105"/>
                <w:sz w:val="15"/>
                <w:lang w:val="pt-BR"/>
              </w:rPr>
              <w:t>bebês</w:t>
            </w:r>
            <w:r w:rsidRPr="00A26693">
              <w:rPr>
                <w:spacing w:val="-4"/>
                <w:w w:val="105"/>
                <w:sz w:val="15"/>
                <w:lang w:val="pt-BR"/>
              </w:rPr>
              <w:t xml:space="preserve"> </w:t>
            </w:r>
            <w:r w:rsidRPr="00A26693">
              <w:rPr>
                <w:w w:val="105"/>
                <w:sz w:val="15"/>
                <w:lang w:val="pt-BR"/>
              </w:rPr>
              <w:t>com</w:t>
            </w:r>
            <w:r w:rsidRPr="00A26693">
              <w:rPr>
                <w:spacing w:val="-4"/>
                <w:w w:val="105"/>
                <w:sz w:val="15"/>
                <w:lang w:val="pt-BR"/>
              </w:rPr>
              <w:t xml:space="preserve"> </w:t>
            </w:r>
            <w:r w:rsidRPr="00A26693">
              <w:rPr>
                <w:w w:val="105"/>
                <w:sz w:val="15"/>
                <w:lang w:val="pt-BR"/>
              </w:rPr>
              <w:t>Microcefalia</w:t>
            </w:r>
            <w:r w:rsidRPr="00A26693">
              <w:rPr>
                <w:spacing w:val="-4"/>
                <w:w w:val="105"/>
                <w:sz w:val="15"/>
                <w:lang w:val="pt-BR"/>
              </w:rPr>
              <w:t xml:space="preserve"> </w:t>
            </w:r>
            <w:r w:rsidRPr="00A26693">
              <w:rPr>
                <w:w w:val="105"/>
                <w:sz w:val="15"/>
                <w:lang w:val="pt-BR"/>
              </w:rPr>
              <w:t>e/ou</w:t>
            </w:r>
            <w:r w:rsidRPr="00A26693">
              <w:rPr>
                <w:spacing w:val="-4"/>
                <w:w w:val="105"/>
                <w:sz w:val="15"/>
                <w:lang w:val="pt-BR"/>
              </w:rPr>
              <w:t xml:space="preserve"> </w:t>
            </w:r>
            <w:r w:rsidRPr="00A26693">
              <w:rPr>
                <w:w w:val="105"/>
                <w:sz w:val="15"/>
                <w:lang w:val="pt-BR"/>
              </w:rPr>
              <w:t>Síndrome</w:t>
            </w:r>
            <w:r w:rsidRPr="00A26693">
              <w:rPr>
                <w:spacing w:val="-4"/>
                <w:w w:val="105"/>
                <w:sz w:val="15"/>
                <w:lang w:val="pt-BR"/>
              </w:rPr>
              <w:t xml:space="preserve"> </w:t>
            </w:r>
            <w:r w:rsidRPr="00A26693">
              <w:rPr>
                <w:w w:val="105"/>
                <w:sz w:val="15"/>
                <w:lang w:val="pt-BR"/>
              </w:rPr>
              <w:t>Congênita do vírus Zika, acompanhados nas</w:t>
            </w:r>
            <w:r w:rsidRPr="00A26693">
              <w:rPr>
                <w:spacing w:val="-7"/>
                <w:w w:val="105"/>
                <w:sz w:val="15"/>
                <w:lang w:val="pt-BR"/>
              </w:rPr>
              <w:t xml:space="preserve"> </w:t>
            </w:r>
            <w:r w:rsidRPr="00A26693">
              <w:rPr>
                <w:w w:val="105"/>
                <w:sz w:val="15"/>
                <w:lang w:val="pt-BR"/>
              </w:rPr>
              <w:t>UBS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1105"/>
        </w:trPr>
        <w:tc>
          <w:tcPr>
            <w:tcW w:w="1187" w:type="dxa"/>
            <w:vMerge w:val="restart"/>
            <w:tcBorders>
              <w:left w:val="single" w:sz="6" w:space="0" w:color="000000"/>
              <w:bottom w:val="nil"/>
              <w:right w:val="single" w:sz="6" w:space="0" w:color="000000"/>
            </w:tcBorders>
          </w:tcPr>
          <w:p w:rsidR="00CB4ABD" w:rsidRDefault="00CB4ABD">
            <w:pPr>
              <w:pStyle w:val="TableParagraph"/>
              <w:spacing w:before="14"/>
              <w:ind w:left="261"/>
              <w:rPr>
                <w:sz w:val="15"/>
              </w:rPr>
            </w:pPr>
            <w:r>
              <w:rPr>
                <w:w w:val="105"/>
                <w:sz w:val="15"/>
              </w:rPr>
              <w:t>Ação 956</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2"/>
              <w:rPr>
                <w:sz w:val="15"/>
                <w:lang w:val="pt-BR"/>
              </w:rPr>
            </w:pPr>
            <w:r w:rsidRPr="00A26693">
              <w:rPr>
                <w:w w:val="105"/>
                <w:sz w:val="15"/>
                <w:lang w:val="pt-BR"/>
              </w:rPr>
              <w:t>Monitorar 80% dos bebês notificados como bebês de Risco, bebês com Microcefalia e/ou Síndrome Congênita do vírus Zika cadastrados nas Unidades Saúde que estão em acompanhamento no Programa de Atenção ao Desenvolvimento Infantil que integra o Credenciamento SEMUS com a APAE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bottom w:val="nil"/>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spacing w:before="59"/>
              <w:ind w:left="385"/>
              <w:rPr>
                <w:sz w:val="13"/>
              </w:rPr>
            </w:pPr>
            <w:r>
              <w:rPr>
                <w:sz w:val="13"/>
              </w:rPr>
              <w:t>SEMUS.GAS</w:t>
            </w:r>
          </w:p>
        </w:tc>
      </w:tr>
      <w:tr w:rsidR="00CB4ABD">
        <w:trPr>
          <w:trHeight w:val="298"/>
        </w:trPr>
        <w:tc>
          <w:tcPr>
            <w:tcW w:w="1187" w:type="dxa"/>
            <w:vMerge/>
            <w:tcBorders>
              <w:top w:val="nil"/>
              <w:left w:val="single" w:sz="6" w:space="0" w:color="000000"/>
              <w:bottom w:val="nil"/>
              <w:right w:val="single" w:sz="6" w:space="0" w:color="000000"/>
            </w:tcBorders>
          </w:tcPr>
          <w:p w:rsidR="00CB4ABD" w:rsidRDefault="00CB4ABD">
            <w:pPr>
              <w:rPr>
                <w:sz w:val="2"/>
                <w:szCs w:val="2"/>
              </w:rPr>
            </w:pPr>
          </w:p>
        </w:tc>
        <w:tc>
          <w:tcPr>
            <w:tcW w:w="6247" w:type="dxa"/>
            <w:tcBorders>
              <w:top w:val="single" w:sz="6" w:space="0" w:color="000000"/>
              <w:left w:val="single" w:sz="6" w:space="0" w:color="000000"/>
              <w:bottom w:val="nil"/>
              <w:right w:val="single" w:sz="6" w:space="0" w:color="000000"/>
            </w:tcBorders>
          </w:tcPr>
          <w:p w:rsidR="00CB4ABD" w:rsidRDefault="00CB4ABD">
            <w:pPr>
              <w:pStyle w:val="TableParagraph"/>
              <w:spacing w:before="33"/>
              <w:ind w:left="31"/>
              <w:rPr>
                <w:b/>
                <w:sz w:val="13"/>
              </w:rPr>
            </w:pPr>
            <w:r>
              <w:rPr>
                <w:b/>
                <w:sz w:val="13"/>
              </w:rPr>
              <w:t>Programado</w:t>
            </w:r>
          </w:p>
        </w:tc>
        <w:tc>
          <w:tcPr>
            <w:tcW w:w="6638" w:type="dxa"/>
            <w:tcBorders>
              <w:top w:val="single" w:sz="6" w:space="0" w:color="000000"/>
              <w:left w:val="single" w:sz="6" w:space="0" w:color="000000"/>
              <w:bottom w:val="nil"/>
              <w:right w:val="single" w:sz="6" w:space="0" w:color="000000"/>
            </w:tcBorders>
          </w:tcPr>
          <w:p w:rsidR="00CB4ABD" w:rsidRDefault="00CB4ABD">
            <w:pPr>
              <w:pStyle w:val="TableParagraph"/>
              <w:spacing w:before="33"/>
              <w:ind w:left="30"/>
              <w:rPr>
                <w:b/>
                <w:sz w:val="13"/>
              </w:rPr>
            </w:pPr>
            <w:r>
              <w:rPr>
                <w:b/>
                <w:sz w:val="13"/>
              </w:rPr>
              <w:t>Justificativa Anual</w:t>
            </w:r>
          </w:p>
        </w:tc>
        <w:tc>
          <w:tcPr>
            <w:tcW w:w="1552" w:type="dxa"/>
            <w:vMerge/>
            <w:tcBorders>
              <w:top w:val="nil"/>
              <w:left w:val="single" w:sz="6" w:space="0" w:color="000000"/>
              <w:bottom w:val="nil"/>
              <w:right w:val="single" w:sz="6" w:space="0" w:color="000000"/>
            </w:tcBorders>
          </w:tcPr>
          <w:p w:rsidR="00CB4ABD" w:rsidRDefault="00CB4ABD">
            <w:pPr>
              <w:rPr>
                <w:sz w:val="2"/>
                <w:szCs w:val="2"/>
              </w:rPr>
            </w:pPr>
          </w:p>
        </w:tc>
      </w:tr>
    </w:tbl>
    <w:p w:rsidR="00CB4ABD" w:rsidRDefault="00CB4ABD">
      <w:pPr>
        <w:rPr>
          <w:sz w:val="2"/>
          <w:szCs w:val="2"/>
        </w:rPr>
      </w:pPr>
      <w:r>
        <w:rPr>
          <w:noProof/>
          <w:lang w:val="pt-BR" w:eastAsia="pt-BR"/>
        </w:rPr>
        <w:pict>
          <v:shape id="_x0000_s1062" type="#_x0000_t202" style="position:absolute;margin-left:26.45pt;margin-top:14.75pt;width:788.1pt;height:563.95pt;z-index:-251635712;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12/48</w:t>
                  </w:r>
                </w:p>
              </w:txbxContent>
            </v:textbox>
            <w10:wrap anchorx="page" anchory="page"/>
          </v:shape>
        </w:pict>
      </w:r>
      <w:r>
        <w:rPr>
          <w:noProof/>
          <w:lang w:val="pt-BR" w:eastAsia="pt-BR"/>
        </w:rPr>
        <w:pict>
          <v:rect id="_x0000_s1063" style="position:absolute;margin-left:13pt;margin-top:13pt;width:815pt;height:567.9pt;z-index:-251634688;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259"/>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Default="00CB4ABD">
            <w:pPr>
              <w:pStyle w:val="TableParagraph"/>
              <w:spacing w:before="35"/>
              <w:ind w:left="37"/>
              <w:rPr>
                <w:sz w:val="15"/>
              </w:rPr>
            </w:pPr>
            <w:r>
              <w:rPr>
                <w:w w:val="105"/>
                <w:sz w:val="15"/>
              </w:rPr>
              <w:t>80 % dos bebês monitorados</w:t>
            </w:r>
          </w:p>
        </w:tc>
        <w:tc>
          <w:tcPr>
            <w:tcW w:w="6638" w:type="dxa"/>
            <w:tcBorders>
              <w:top w:val="nil"/>
              <w:bottom w:val="single" w:sz="12" w:space="0" w:color="000000"/>
            </w:tcBorders>
          </w:tcPr>
          <w:p w:rsidR="00CB4ABD" w:rsidRDefault="00CB4ABD">
            <w:pPr>
              <w:pStyle w:val="TableParagraph"/>
              <w:spacing w:before="41"/>
              <w:ind w:left="36"/>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330</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o Teste do Pezinho, em conformidade com o Protocolo de Triagem Neonatal, em 28 UBS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68"/>
              <w:rPr>
                <w:sz w:val="15"/>
              </w:rPr>
            </w:pPr>
            <w:r>
              <w:rPr>
                <w:w w:val="105"/>
                <w:sz w:val="15"/>
              </w:rPr>
              <w:t>Ação 957</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Realizar teste do pezinho para recém nascidos de Vitória atendidos nas UBS.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80% dos nascidos vivos com teste do pezinho realizado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30"/>
              <w:rPr>
                <w:sz w:val="15"/>
              </w:rPr>
            </w:pPr>
            <w:r>
              <w:rPr>
                <w:w w:val="105"/>
                <w:sz w:val="15"/>
              </w:rPr>
              <w:t>Objetivo 1.06</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Fortalecer a Rede de Atenção à Saúde das Pessoas com Doenças Crônicas, para promover a qualificação da atenção, a integralidade e a longitudinalidade do cuidado</w:t>
            </w:r>
          </w:p>
        </w:tc>
      </w:tr>
      <w:tr w:rsidR="00CB4ABD" w:rsidRPr="00A26693">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24"/>
                <w:lang w:val="pt-BR"/>
              </w:rPr>
            </w:pPr>
          </w:p>
          <w:p w:rsidR="00CB4ABD" w:rsidRDefault="00CB4ABD">
            <w:pPr>
              <w:pStyle w:val="TableParagraph"/>
              <w:spacing w:before="1"/>
              <w:ind w:left="272"/>
              <w:rPr>
                <w:sz w:val="15"/>
              </w:rPr>
            </w:pPr>
            <w:r>
              <w:rPr>
                <w:w w:val="105"/>
                <w:sz w:val="15"/>
              </w:rPr>
              <w:t>Meta 331</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Reduzir em 2% a mortalidade prematura por doenças crônicas não transmissíveis, na faixa etária de 30 a 69 anos, até 2021</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spacing w:before="124" w:line="336" w:lineRule="auto"/>
              <w:ind w:left="341" w:right="316" w:firstLine="50"/>
              <w:jc w:val="both"/>
              <w:rPr>
                <w:sz w:val="13"/>
                <w:lang w:val="pt-BR"/>
              </w:rPr>
            </w:pPr>
            <w:r w:rsidRPr="00A26693">
              <w:rPr>
                <w:sz w:val="13"/>
                <w:lang w:val="pt-BR"/>
              </w:rPr>
              <w:t>SEMUS.GVS SEMUS.GAF SEMUS.GAS SEMUS.GRCA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862</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Rastrear para câncer de colo retal a população de 50 a 75 anos através da pesquisa de sangue oculto nas fezes (PSO) nos 29 territórios do município de Vitória</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91" w:right="353"/>
              <w:rPr>
                <w:sz w:val="13"/>
                <w:lang w:val="pt-BR"/>
              </w:rPr>
            </w:pPr>
            <w:r w:rsidRPr="00A26693">
              <w:rPr>
                <w:sz w:val="13"/>
                <w:lang w:val="pt-BR"/>
              </w:rPr>
              <w:t>SEMUS.GVS SEMUS.LCM</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40% da população na faixa etária rastreado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863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Elaborar nota informativa sobre a Implementação do Rastreamento do Câncer de Intestino no município de Vitória</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Nota informativa publicada e divulgada</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864</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Divulgação das análises de informações sobre morbi-mortalidade das DANTS na rede Semus utilizando sistemas de informações vigentes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3 boletins epidemiológicos de morbimortalidade divulgados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1076</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Ampliar o acompanhamento das pessoas com hipertensão cadastradas, por meio da Ficha Clínica de acompanhamento do Hiperdia, em relação ao alcançado em 2017</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91" w:right="353"/>
              <w:rPr>
                <w:sz w:val="13"/>
                <w:lang w:val="pt-BR"/>
              </w:rPr>
            </w:pPr>
            <w:r w:rsidRPr="00A26693">
              <w:rPr>
                <w:sz w:val="13"/>
                <w:lang w:val="pt-BR"/>
              </w:rPr>
              <w:t>SEMUS.GAS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25%</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1077</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Ampliar o acompanhamento das pessoas com diabetes cadastradas por meio da Ficha Clinica de acompanhamento do Hiperdia , em relação ao alcançado em 2017</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91" w:right="353"/>
              <w:rPr>
                <w:sz w:val="13"/>
                <w:lang w:val="pt-BR"/>
              </w:rPr>
            </w:pPr>
            <w:r w:rsidRPr="00A26693">
              <w:rPr>
                <w:sz w:val="13"/>
                <w:lang w:val="pt-BR"/>
              </w:rPr>
              <w:t>SEMUS.GAS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25%</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24"/>
              <w:rPr>
                <w:sz w:val="15"/>
              </w:rPr>
            </w:pPr>
            <w:r>
              <w:rPr>
                <w:w w:val="105"/>
                <w:sz w:val="15"/>
              </w:rPr>
              <w:t>Ação 1078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Manter a atenção as pessoas tabagistas nas unidades de saúde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1" w:right="353"/>
              <w:rPr>
                <w:sz w:val="13"/>
                <w:lang w:val="pt-BR"/>
              </w:rPr>
            </w:pPr>
            <w:r w:rsidRPr="00A26693">
              <w:rPr>
                <w:sz w:val="13"/>
                <w:lang w:val="pt-BR"/>
              </w:rPr>
              <w:t>SEMUS.GAS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23 UBS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bl>
    <w:p w:rsidR="00CB4ABD" w:rsidRDefault="00CB4ABD">
      <w:pPr>
        <w:rPr>
          <w:sz w:val="2"/>
          <w:szCs w:val="2"/>
        </w:rPr>
      </w:pPr>
      <w:r>
        <w:rPr>
          <w:noProof/>
          <w:lang w:val="pt-BR" w:eastAsia="pt-BR"/>
        </w:rPr>
        <w:pict>
          <v:shape id="_x0000_s1064" type="#_x0000_t202" style="position:absolute;margin-left:26.45pt;margin-top:14.75pt;width:788.1pt;height:563.95pt;z-index:-251633664;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13/48</w:t>
                  </w:r>
                </w:p>
              </w:txbxContent>
            </v:textbox>
            <w10:wrap anchorx="page" anchory="page"/>
          </v:shape>
        </w:pict>
      </w:r>
      <w:r>
        <w:rPr>
          <w:noProof/>
          <w:lang w:val="pt-BR" w:eastAsia="pt-BR"/>
        </w:rPr>
        <w:pict>
          <v:rect id="_x0000_s1065" style="position:absolute;margin-left:13pt;margin-top:13pt;width:815pt;height:567.9pt;z-index:-251632640;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87"/>
        <w:gridCol w:w="6247"/>
        <w:gridCol w:w="6638"/>
        <w:gridCol w:w="1552"/>
      </w:tblGrid>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2"/>
              <w:rPr>
                <w:sz w:val="15"/>
              </w:rPr>
            </w:pPr>
            <w:r>
              <w:rPr>
                <w:w w:val="105"/>
                <w:sz w:val="15"/>
              </w:rPr>
              <w:t>Meta 332</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Ampliar em 8,5% o rastreamento do câncer de colo de útero na população alvo, promovendo prevenção e diagnóstico precoce, até 2021</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760</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Acompanhar 100% das mulheres com diagnóstico de lesões intraepiteliais de alto grau, precursoras do Câncer de Colo de Útero, conforme Diretrizes e Protocolo do INCA/MS.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100% das mulheres com lesões acompanhadas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761</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9"/>
              <w:rPr>
                <w:sz w:val="15"/>
                <w:lang w:val="pt-BR"/>
              </w:rPr>
            </w:pPr>
            <w:r w:rsidRPr="00A26693">
              <w:rPr>
                <w:w w:val="105"/>
                <w:sz w:val="15"/>
                <w:lang w:val="pt-BR"/>
              </w:rPr>
              <w:t>Realizar</w:t>
            </w:r>
            <w:r w:rsidRPr="00A26693">
              <w:rPr>
                <w:spacing w:val="-4"/>
                <w:w w:val="105"/>
                <w:sz w:val="15"/>
                <w:lang w:val="pt-BR"/>
              </w:rPr>
              <w:t xml:space="preserve"> </w:t>
            </w:r>
            <w:r w:rsidRPr="00A26693">
              <w:rPr>
                <w:w w:val="105"/>
                <w:sz w:val="15"/>
                <w:lang w:val="pt-BR"/>
              </w:rPr>
              <w:t>a</w:t>
            </w:r>
            <w:r w:rsidRPr="00A26693">
              <w:rPr>
                <w:spacing w:val="-4"/>
                <w:w w:val="105"/>
                <w:sz w:val="15"/>
                <w:lang w:val="pt-BR"/>
              </w:rPr>
              <w:t xml:space="preserve"> </w:t>
            </w:r>
            <w:r w:rsidRPr="00A26693">
              <w:rPr>
                <w:w w:val="105"/>
                <w:sz w:val="15"/>
                <w:lang w:val="pt-BR"/>
              </w:rPr>
              <w:t>coleta</w:t>
            </w:r>
            <w:r w:rsidRPr="00A26693">
              <w:rPr>
                <w:spacing w:val="-3"/>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exames</w:t>
            </w:r>
            <w:r w:rsidRPr="00A26693">
              <w:rPr>
                <w:spacing w:val="-4"/>
                <w:w w:val="105"/>
                <w:sz w:val="15"/>
                <w:lang w:val="pt-BR"/>
              </w:rPr>
              <w:t xml:space="preserve"> </w:t>
            </w:r>
            <w:r w:rsidRPr="00A26693">
              <w:rPr>
                <w:w w:val="105"/>
                <w:sz w:val="15"/>
                <w:lang w:val="pt-BR"/>
              </w:rPr>
              <w:t>de</w:t>
            </w:r>
            <w:r w:rsidRPr="00A26693">
              <w:rPr>
                <w:spacing w:val="-3"/>
                <w:w w:val="105"/>
                <w:sz w:val="15"/>
                <w:lang w:val="pt-BR"/>
              </w:rPr>
              <w:t xml:space="preserve"> </w:t>
            </w:r>
            <w:r w:rsidRPr="00A26693">
              <w:rPr>
                <w:w w:val="105"/>
                <w:sz w:val="15"/>
                <w:lang w:val="pt-BR"/>
              </w:rPr>
              <w:t>citopatológico</w:t>
            </w:r>
            <w:r w:rsidRPr="00A26693">
              <w:rPr>
                <w:spacing w:val="-4"/>
                <w:w w:val="105"/>
                <w:sz w:val="15"/>
                <w:lang w:val="pt-BR"/>
              </w:rPr>
              <w:t xml:space="preserve"> </w:t>
            </w:r>
            <w:r w:rsidRPr="00A26693">
              <w:rPr>
                <w:w w:val="105"/>
                <w:sz w:val="15"/>
                <w:lang w:val="pt-BR"/>
              </w:rPr>
              <w:t>de</w:t>
            </w:r>
            <w:r w:rsidRPr="00A26693">
              <w:rPr>
                <w:spacing w:val="-3"/>
                <w:w w:val="105"/>
                <w:sz w:val="15"/>
                <w:lang w:val="pt-BR"/>
              </w:rPr>
              <w:t xml:space="preserve"> </w:t>
            </w:r>
            <w:r w:rsidRPr="00A26693">
              <w:rPr>
                <w:w w:val="105"/>
                <w:sz w:val="15"/>
                <w:lang w:val="pt-BR"/>
              </w:rPr>
              <w:t>colo</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útero</w:t>
            </w:r>
            <w:r w:rsidRPr="00A26693">
              <w:rPr>
                <w:spacing w:val="-3"/>
                <w:w w:val="105"/>
                <w:sz w:val="15"/>
                <w:lang w:val="pt-BR"/>
              </w:rPr>
              <w:t xml:space="preserve"> </w:t>
            </w:r>
            <w:r w:rsidRPr="00A26693">
              <w:rPr>
                <w:w w:val="105"/>
                <w:sz w:val="15"/>
                <w:lang w:val="pt-BR"/>
              </w:rPr>
              <w:t>ampliando</w:t>
            </w:r>
            <w:r w:rsidRPr="00A26693">
              <w:rPr>
                <w:spacing w:val="-4"/>
                <w:w w:val="105"/>
                <w:sz w:val="15"/>
                <w:lang w:val="pt-BR"/>
              </w:rPr>
              <w:t xml:space="preserve"> </w:t>
            </w:r>
            <w:r w:rsidRPr="00A26693">
              <w:rPr>
                <w:w w:val="105"/>
                <w:sz w:val="15"/>
                <w:lang w:val="pt-BR"/>
              </w:rPr>
              <w:t>a</w:t>
            </w:r>
            <w:r w:rsidRPr="00A26693">
              <w:rPr>
                <w:spacing w:val="-4"/>
                <w:w w:val="105"/>
                <w:sz w:val="15"/>
                <w:lang w:val="pt-BR"/>
              </w:rPr>
              <w:t xml:space="preserve"> </w:t>
            </w:r>
            <w:r w:rsidRPr="00A26693">
              <w:rPr>
                <w:w w:val="105"/>
                <w:sz w:val="15"/>
                <w:lang w:val="pt-BR"/>
              </w:rPr>
              <w:t>cobertura</w:t>
            </w:r>
            <w:r w:rsidRPr="00A26693">
              <w:rPr>
                <w:spacing w:val="-3"/>
                <w:w w:val="105"/>
                <w:sz w:val="15"/>
                <w:lang w:val="pt-BR"/>
              </w:rPr>
              <w:t xml:space="preserve"> </w:t>
            </w:r>
            <w:r w:rsidRPr="00A26693">
              <w:rPr>
                <w:w w:val="105"/>
                <w:sz w:val="15"/>
                <w:lang w:val="pt-BR"/>
              </w:rPr>
              <w:t>da população feminina de 25 a 64 anos de</w:t>
            </w:r>
            <w:r w:rsidRPr="00A26693">
              <w:rPr>
                <w:spacing w:val="-11"/>
                <w:w w:val="105"/>
                <w:sz w:val="15"/>
                <w:lang w:val="pt-BR"/>
              </w:rPr>
              <w:t xml:space="preserve"> </w:t>
            </w:r>
            <w:r w:rsidRPr="00A26693">
              <w:rPr>
                <w:w w:val="105"/>
                <w:sz w:val="15"/>
                <w:lang w:val="pt-BR"/>
              </w:rPr>
              <w:t>idade.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Cobertura ampliada em 2,5% em relação a 2017</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2"/>
              <w:rPr>
                <w:sz w:val="15"/>
              </w:rPr>
            </w:pPr>
            <w:r>
              <w:rPr>
                <w:w w:val="105"/>
                <w:sz w:val="15"/>
              </w:rPr>
              <w:t>Meta 333</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Ampliar em 5% o rastreamento de câncer de mama na população alvo, promovendo a prevenção e diagnóstico precoce, até 2021</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758</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exames de mamografias ampliando a cobertura da população feminina de 50 a 69 anos de idade.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Cobertura ampliada em 1,25% em relação a 2017</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759</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Acompanhar 100% das mulheres com resultados de exames de mamografia alterados, conforme Diretrizes e Protocolo do INCA/MS.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100% das mulheres com resultados de exames alterados acompanhadas.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5"/>
              <w:rPr>
                <w:b/>
                <w:sz w:val="26"/>
              </w:rPr>
            </w:pPr>
          </w:p>
          <w:p w:rsidR="00CB4ABD" w:rsidRDefault="00CB4ABD">
            <w:pPr>
              <w:pStyle w:val="TableParagraph"/>
              <w:ind w:left="272"/>
              <w:rPr>
                <w:sz w:val="15"/>
              </w:rPr>
            </w:pPr>
            <w:r>
              <w:rPr>
                <w:w w:val="105"/>
                <w:sz w:val="15"/>
              </w:rPr>
              <w:t>Meta 334</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rPr>
                <w:b/>
                <w:sz w:val="16"/>
                <w:lang w:val="pt-BR"/>
              </w:rPr>
            </w:pPr>
          </w:p>
          <w:p w:rsidR="00CB4ABD" w:rsidRPr="00A26693" w:rsidRDefault="00CB4ABD">
            <w:pPr>
              <w:pStyle w:val="TableParagraph"/>
              <w:ind w:left="37"/>
              <w:rPr>
                <w:sz w:val="15"/>
                <w:lang w:val="pt-BR"/>
              </w:rPr>
            </w:pPr>
            <w:r w:rsidRPr="00A26693">
              <w:rPr>
                <w:w w:val="105"/>
                <w:sz w:val="15"/>
                <w:lang w:val="pt-BR"/>
              </w:rPr>
              <w:t>Implantar o Plano Municipal de Enfrentamento das Doenças Crônicas no Município</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Pr="00A26693" w:rsidRDefault="00CB4ABD">
            <w:pPr>
              <w:pStyle w:val="TableParagraph"/>
              <w:spacing w:before="32"/>
              <w:ind w:left="36"/>
              <w:rPr>
                <w:b/>
                <w:sz w:val="13"/>
                <w:lang w:val="pt-BR"/>
              </w:rPr>
            </w:pPr>
            <w:r w:rsidRPr="00A26693">
              <w:rPr>
                <w:b/>
                <w:sz w:val="13"/>
                <w:lang w:val="pt-BR"/>
              </w:rPr>
              <w:t>Setor Responsável</w:t>
            </w:r>
          </w:p>
          <w:p w:rsidR="00CB4ABD" w:rsidRPr="00A26693" w:rsidRDefault="00CB4ABD">
            <w:pPr>
              <w:pStyle w:val="TableParagraph"/>
              <w:spacing w:before="59"/>
              <w:ind w:left="391"/>
              <w:rPr>
                <w:sz w:val="13"/>
                <w:lang w:val="pt-BR"/>
              </w:rPr>
            </w:pPr>
            <w:r w:rsidRPr="00A26693">
              <w:rPr>
                <w:sz w:val="13"/>
                <w:lang w:val="pt-BR"/>
              </w:rPr>
              <w:t>SEMUS.GVS</w:t>
            </w:r>
          </w:p>
          <w:p w:rsidR="00CB4ABD" w:rsidRPr="00A26693" w:rsidRDefault="00CB4ABD">
            <w:pPr>
              <w:pStyle w:val="TableParagraph"/>
              <w:spacing w:before="6"/>
              <w:rPr>
                <w:b/>
                <w:sz w:val="13"/>
                <w:lang w:val="pt-BR"/>
              </w:rPr>
            </w:pPr>
          </w:p>
          <w:p w:rsidR="00CB4ABD" w:rsidRPr="00A26693" w:rsidRDefault="00CB4ABD">
            <w:pPr>
              <w:pStyle w:val="TableParagraph"/>
              <w:spacing w:line="210" w:lineRule="atLeast"/>
              <w:ind w:left="305" w:right="281"/>
              <w:jc w:val="center"/>
              <w:rPr>
                <w:sz w:val="13"/>
                <w:lang w:val="pt-BR"/>
              </w:rPr>
            </w:pPr>
            <w:r w:rsidRPr="00A26693">
              <w:rPr>
                <w:sz w:val="13"/>
                <w:lang w:val="pt-BR"/>
              </w:rPr>
              <w:t>SEMUS.ETSUS SEMUS.GAF SEMUS.GAS SEMUS.GRCA SEMUS.LCM</w:t>
            </w:r>
          </w:p>
        </w:tc>
      </w:tr>
      <w:tr w:rsidR="00CB4ABD">
        <w:trPr>
          <w:trHeight w:val="915"/>
        </w:trPr>
        <w:tc>
          <w:tcPr>
            <w:tcW w:w="1187"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3"/>
              <w:rPr>
                <w:b/>
                <w:sz w:val="11"/>
                <w:lang w:val="pt-BR"/>
              </w:rPr>
            </w:pPr>
          </w:p>
          <w:p w:rsidR="00CB4ABD" w:rsidRDefault="00CB4ABD">
            <w:pPr>
              <w:pStyle w:val="TableParagraph"/>
              <w:spacing w:before="1"/>
              <w:ind w:left="37"/>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3"/>
              <w:rPr>
                <w:b/>
                <w:sz w:val="11"/>
              </w:rPr>
            </w:pPr>
          </w:p>
          <w:p w:rsidR="00CB4ABD" w:rsidRDefault="00CB4ABD">
            <w:pPr>
              <w:pStyle w:val="TableParagraph"/>
              <w:spacing w:before="1"/>
              <w:ind w:left="36"/>
              <w:rPr>
                <w:b/>
                <w:sz w:val="13"/>
              </w:rPr>
            </w:pPr>
            <w:r>
              <w:rPr>
                <w:b/>
                <w:sz w:val="13"/>
              </w:rPr>
              <w:t>Justificativa Anual</w:t>
            </w:r>
          </w:p>
          <w:p w:rsidR="00CB4ABD" w:rsidRDefault="00CB4ABD">
            <w:pPr>
              <w:pStyle w:val="TableParagraph"/>
              <w:rPr>
                <w:b/>
                <w:sz w:val="14"/>
              </w:rPr>
            </w:pPr>
          </w:p>
          <w:p w:rsidR="00CB4ABD" w:rsidRDefault="00CB4ABD">
            <w:pPr>
              <w:pStyle w:val="TableParagraph"/>
              <w:spacing w:before="7"/>
              <w:rPr>
                <w:b/>
                <w:sz w:val="12"/>
              </w:rPr>
            </w:pPr>
          </w:p>
          <w:p w:rsidR="00CB4ABD" w:rsidRDefault="00CB4ABD">
            <w:pPr>
              <w:pStyle w:val="TableParagraph"/>
              <w:spacing w:before="1"/>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865</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Monitoramento e avaliação das ações do plano municipal de enfrentamento das DANTS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SEMUS.GVS</w:t>
            </w:r>
          </w:p>
        </w:tc>
      </w:tr>
      <w:tr w:rsidR="00CB4ABD">
        <w:trPr>
          <w:trHeight w:val="680"/>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Publicar quadrimestralmente relatório com as analises do resultado do monitoramento das ações do plano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465"/>
        </w:trPr>
        <w:tc>
          <w:tcPr>
            <w:tcW w:w="1187" w:type="dxa"/>
            <w:tcBorders>
              <w:right w:val="single" w:sz="6" w:space="0" w:color="000000"/>
            </w:tcBorders>
          </w:tcPr>
          <w:p w:rsidR="00CB4ABD" w:rsidRDefault="00CB4ABD">
            <w:pPr>
              <w:pStyle w:val="TableParagraph"/>
              <w:spacing w:before="144"/>
              <w:ind w:left="107" w:right="89"/>
              <w:jc w:val="center"/>
              <w:rPr>
                <w:sz w:val="15"/>
              </w:rPr>
            </w:pPr>
            <w:r>
              <w:rPr>
                <w:w w:val="105"/>
                <w:sz w:val="15"/>
              </w:rPr>
              <w:t>Objetivo 1.07</w:t>
            </w:r>
          </w:p>
        </w:tc>
        <w:tc>
          <w:tcPr>
            <w:tcW w:w="14437" w:type="dxa"/>
            <w:gridSpan w:val="3"/>
            <w:tcBorders>
              <w:left w:val="single" w:sz="6" w:space="0" w:color="000000"/>
              <w:right w:val="single" w:sz="6" w:space="0" w:color="000000"/>
            </w:tcBorders>
          </w:tcPr>
          <w:p w:rsidR="00CB4ABD" w:rsidRPr="00A26693" w:rsidRDefault="00CB4ABD">
            <w:pPr>
              <w:pStyle w:val="TableParagraph"/>
              <w:spacing w:before="144"/>
              <w:ind w:left="142"/>
              <w:rPr>
                <w:sz w:val="15"/>
                <w:lang w:val="pt-BR"/>
              </w:rPr>
            </w:pPr>
            <w:r w:rsidRPr="00A26693">
              <w:rPr>
                <w:w w:val="105"/>
                <w:sz w:val="15"/>
                <w:lang w:val="pt-BR"/>
              </w:rPr>
              <w:t>Potencializar a rede de atenção à saúde por meio da reconfiguração da atenção especializada ambulatorial tendo a atenção primária como coordenadora do cuidado</w:t>
            </w:r>
          </w:p>
        </w:tc>
      </w:tr>
      <w:tr w:rsidR="00CB4ABD">
        <w:trPr>
          <w:trHeight w:val="688"/>
        </w:trPr>
        <w:tc>
          <w:tcPr>
            <w:tcW w:w="1187" w:type="dxa"/>
            <w:tcBorders>
              <w:left w:val="single" w:sz="6" w:space="0" w:color="000000"/>
              <w:bottom w:val="nil"/>
              <w:right w:val="single" w:sz="6" w:space="0" w:color="000000"/>
            </w:tcBorders>
          </w:tcPr>
          <w:p w:rsidR="00CB4ABD" w:rsidRDefault="00CB4ABD">
            <w:pPr>
              <w:pStyle w:val="TableParagraph"/>
              <w:spacing w:before="14"/>
              <w:ind w:left="201" w:right="176"/>
              <w:jc w:val="center"/>
              <w:rPr>
                <w:sz w:val="15"/>
              </w:rPr>
            </w:pPr>
            <w:r>
              <w:rPr>
                <w:w w:val="105"/>
                <w:sz w:val="15"/>
              </w:rPr>
              <w:t>Meta 335</w:t>
            </w:r>
          </w:p>
        </w:tc>
        <w:tc>
          <w:tcPr>
            <w:tcW w:w="6247" w:type="dxa"/>
            <w:tcBorders>
              <w:left w:val="single" w:sz="6" w:space="0" w:color="000000"/>
              <w:bottom w:val="nil"/>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Reorganizar a atenção especializada ambulatorial em consonância com a Rede de Atenção à Saúde, em sete áreas prioritárias</w:t>
            </w:r>
          </w:p>
        </w:tc>
        <w:tc>
          <w:tcPr>
            <w:tcW w:w="6638" w:type="dxa"/>
            <w:tcBorders>
              <w:left w:val="single" w:sz="6" w:space="0" w:color="000000"/>
              <w:bottom w:val="nil"/>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tcBorders>
              <w:left w:val="single" w:sz="6" w:space="0" w:color="000000"/>
              <w:bottom w:val="nil"/>
              <w:right w:val="single" w:sz="6"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spacing w:before="59"/>
              <w:ind w:left="391"/>
              <w:rPr>
                <w:sz w:val="13"/>
              </w:rPr>
            </w:pPr>
            <w:r>
              <w:rPr>
                <w:sz w:val="13"/>
              </w:rPr>
              <w:t>SEMUS.GAS</w:t>
            </w:r>
          </w:p>
        </w:tc>
      </w:tr>
    </w:tbl>
    <w:p w:rsidR="00CB4ABD" w:rsidRDefault="00CB4ABD">
      <w:pPr>
        <w:rPr>
          <w:sz w:val="2"/>
          <w:szCs w:val="2"/>
        </w:rPr>
      </w:pPr>
      <w:r>
        <w:rPr>
          <w:noProof/>
          <w:lang w:val="pt-BR" w:eastAsia="pt-BR"/>
        </w:rPr>
        <w:pict>
          <v:shape id="_x0000_s1066" type="#_x0000_t202" style="position:absolute;margin-left:26.45pt;margin-top:14.75pt;width:788.1pt;height:563.95pt;z-index:-251631616;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14/48</w:t>
                  </w:r>
                </w:p>
              </w:txbxContent>
            </v:textbox>
            <w10:wrap anchorx="page" anchory="page"/>
          </v:shape>
        </w:pict>
      </w:r>
      <w:r>
        <w:rPr>
          <w:noProof/>
          <w:lang w:val="pt-BR" w:eastAsia="pt-BR"/>
        </w:rPr>
        <w:pict>
          <v:rect id="_x0000_s1067" style="position:absolute;margin-left:13pt;margin-top:13pt;width:815pt;height:567.9pt;z-index:-251630592;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388"/>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vMerge w:val="restart"/>
            <w:tcBorders>
              <w:bottom w:val="single" w:sz="12" w:space="0" w:color="000000"/>
            </w:tcBorders>
          </w:tcPr>
          <w:p w:rsidR="00CB4ABD" w:rsidRDefault="00CB4ABD">
            <w:pPr>
              <w:pStyle w:val="TableParagraph"/>
              <w:spacing w:before="33"/>
              <w:ind w:left="37"/>
              <w:rPr>
                <w:b/>
                <w:sz w:val="13"/>
              </w:rPr>
            </w:pPr>
            <w:r>
              <w:rPr>
                <w:b/>
                <w:sz w:val="13"/>
              </w:rPr>
              <w:t>Programado</w:t>
            </w:r>
          </w:p>
        </w:tc>
        <w:tc>
          <w:tcPr>
            <w:tcW w:w="6638" w:type="dxa"/>
            <w:vMerge w:val="restart"/>
            <w:tcBorders>
              <w:bottom w:val="single" w:sz="12" w:space="0" w:color="000000"/>
            </w:tcBorders>
          </w:tcPr>
          <w:p w:rsidR="00CB4ABD" w:rsidRDefault="00CB4ABD">
            <w:pPr>
              <w:pStyle w:val="TableParagraph"/>
              <w:spacing w:before="33"/>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61"/>
        </w:trPr>
        <w:tc>
          <w:tcPr>
            <w:tcW w:w="1187" w:type="dxa"/>
            <w:vMerge/>
            <w:tcBorders>
              <w:top w:val="nil"/>
              <w:bottom w:val="single" w:sz="12" w:space="0" w:color="000000"/>
            </w:tcBorders>
          </w:tcPr>
          <w:p w:rsidR="00CB4ABD" w:rsidRDefault="00CB4ABD">
            <w:pPr>
              <w:rPr>
                <w:sz w:val="2"/>
                <w:szCs w:val="2"/>
              </w:rPr>
            </w:pPr>
          </w:p>
        </w:tc>
        <w:tc>
          <w:tcPr>
            <w:tcW w:w="6247" w:type="dxa"/>
            <w:vMerge/>
            <w:tcBorders>
              <w:top w:val="nil"/>
              <w:bottom w:val="single" w:sz="12" w:space="0" w:color="000000"/>
            </w:tcBorders>
          </w:tcPr>
          <w:p w:rsidR="00CB4ABD" w:rsidRDefault="00CB4ABD">
            <w:pPr>
              <w:rPr>
                <w:sz w:val="2"/>
                <w:szCs w:val="2"/>
              </w:rPr>
            </w:pPr>
          </w:p>
        </w:tc>
        <w:tc>
          <w:tcPr>
            <w:tcW w:w="6638" w:type="dxa"/>
            <w:vMerge/>
            <w:tcBorders>
              <w:top w:val="nil"/>
              <w:bottom w:val="single" w:sz="12" w:space="0" w:color="000000"/>
            </w:tcBorders>
          </w:tcPr>
          <w:p w:rsidR="00CB4ABD" w:rsidRDefault="00CB4ABD">
            <w:pPr>
              <w:rPr>
                <w:sz w:val="2"/>
                <w:szCs w:val="2"/>
              </w:rPr>
            </w:pPr>
          </w:p>
        </w:tc>
        <w:tc>
          <w:tcPr>
            <w:tcW w:w="1552" w:type="dxa"/>
            <w:vMerge w:val="restart"/>
            <w:tcBorders>
              <w:top w:val="single" w:sz="12" w:space="0" w:color="000000"/>
              <w:bottom w:val="single" w:sz="12" w:space="0" w:color="000000"/>
            </w:tcBorders>
          </w:tcPr>
          <w:p w:rsidR="00CB4ABD" w:rsidRDefault="00CB4ABD">
            <w:pPr>
              <w:pStyle w:val="TableParagraph"/>
              <w:spacing w:before="124"/>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734</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Contratar laboratório para confecção de aparelhos ortodônticos e ortopédicos removíveis, para tratamento de crianças</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Laboratório contratado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24"/>
              <w:rPr>
                <w:sz w:val="15"/>
              </w:rPr>
            </w:pPr>
            <w:r>
              <w:rPr>
                <w:w w:val="105"/>
                <w:sz w:val="15"/>
              </w:rPr>
              <w:t>Ação 1002</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Realizar diagnóstico organizacional da assistência em fisioterapia no município.</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Diagnóstico realizado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24"/>
              <w:rPr>
                <w:sz w:val="15"/>
              </w:rPr>
            </w:pPr>
            <w:r>
              <w:rPr>
                <w:w w:val="105"/>
                <w:sz w:val="15"/>
              </w:rPr>
              <w:t>Ação 1003</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Implantar o telediagnóstico em cardiologia (telercardio) em 3 unidades de saúde.</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3 unidades implantadas</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24"/>
              <w:rPr>
                <w:sz w:val="15"/>
              </w:rPr>
            </w:pPr>
            <w:r>
              <w:rPr>
                <w:w w:val="105"/>
                <w:sz w:val="15"/>
              </w:rPr>
              <w:t>Ação 1004</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Monitorar as ações realizadas pelas áreas técnicas da GAS e outras gerências na interface com a Coordenação de Atenção Especializada.</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Monitoramento realizado.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44"/>
              <w:ind w:left="130"/>
              <w:rPr>
                <w:sz w:val="15"/>
              </w:rPr>
            </w:pPr>
            <w:r>
              <w:rPr>
                <w:w w:val="105"/>
                <w:sz w:val="15"/>
              </w:rPr>
              <w:t>Objetivo 1.08</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44"/>
              <w:ind w:left="142"/>
              <w:rPr>
                <w:sz w:val="15"/>
                <w:lang w:val="pt-BR"/>
              </w:rPr>
            </w:pPr>
            <w:r w:rsidRPr="00A26693">
              <w:rPr>
                <w:w w:val="105"/>
                <w:sz w:val="15"/>
                <w:lang w:val="pt-BR"/>
              </w:rPr>
              <w:t>Ampliar o acesso da população aos serviços de Práticas Integrativas e Complementares em consonância com a Política Nacional de Atenção Básica (PNAB) e seus dispositivos</w:t>
            </w:r>
          </w:p>
        </w:tc>
      </w:tr>
      <w:tr w:rsidR="00CB4ABD">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25"/>
                <w:lang w:val="pt-BR"/>
              </w:rPr>
            </w:pPr>
          </w:p>
          <w:p w:rsidR="00CB4ABD" w:rsidRDefault="00CB4ABD">
            <w:pPr>
              <w:pStyle w:val="TableParagraph"/>
              <w:spacing w:before="1"/>
              <w:ind w:left="272"/>
              <w:rPr>
                <w:sz w:val="15"/>
              </w:rPr>
            </w:pPr>
            <w:r>
              <w:rPr>
                <w:w w:val="105"/>
                <w:sz w:val="15"/>
              </w:rPr>
              <w:t>Meta 336</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163"/>
              <w:rPr>
                <w:sz w:val="15"/>
                <w:lang w:val="pt-BR"/>
              </w:rPr>
            </w:pPr>
            <w:r w:rsidRPr="00A26693">
              <w:rPr>
                <w:w w:val="105"/>
                <w:sz w:val="15"/>
                <w:lang w:val="pt-BR"/>
              </w:rPr>
              <w:t>Implantar</w:t>
            </w:r>
            <w:r w:rsidRPr="00A26693">
              <w:rPr>
                <w:spacing w:val="-5"/>
                <w:w w:val="105"/>
                <w:sz w:val="15"/>
                <w:lang w:val="pt-BR"/>
              </w:rPr>
              <w:t xml:space="preserve"> </w:t>
            </w:r>
            <w:r w:rsidRPr="00A26693">
              <w:rPr>
                <w:w w:val="105"/>
                <w:sz w:val="15"/>
                <w:lang w:val="pt-BR"/>
              </w:rPr>
              <w:t>uma</w:t>
            </w:r>
            <w:r w:rsidRPr="00A26693">
              <w:rPr>
                <w:spacing w:val="-5"/>
                <w:w w:val="105"/>
                <w:sz w:val="15"/>
                <w:lang w:val="pt-BR"/>
              </w:rPr>
              <w:t xml:space="preserve"> </w:t>
            </w:r>
            <w:r w:rsidRPr="00A26693">
              <w:rPr>
                <w:w w:val="105"/>
                <w:sz w:val="15"/>
                <w:lang w:val="pt-BR"/>
              </w:rPr>
              <w:t>modalidade</w:t>
            </w:r>
            <w:r w:rsidRPr="00A26693">
              <w:rPr>
                <w:spacing w:val="-4"/>
                <w:w w:val="105"/>
                <w:sz w:val="15"/>
                <w:lang w:val="pt-BR"/>
              </w:rPr>
              <w:t xml:space="preserve"> </w:t>
            </w:r>
            <w:r w:rsidRPr="00A26693">
              <w:rPr>
                <w:w w:val="105"/>
                <w:sz w:val="15"/>
                <w:lang w:val="pt-BR"/>
              </w:rPr>
              <w:t>de</w:t>
            </w:r>
            <w:r w:rsidRPr="00A26693">
              <w:rPr>
                <w:spacing w:val="-5"/>
                <w:w w:val="105"/>
                <w:sz w:val="15"/>
                <w:lang w:val="pt-BR"/>
              </w:rPr>
              <w:t xml:space="preserve"> </w:t>
            </w:r>
            <w:r w:rsidRPr="00A26693">
              <w:rPr>
                <w:w w:val="105"/>
                <w:sz w:val="15"/>
                <w:lang w:val="pt-BR"/>
              </w:rPr>
              <w:t>Prática</w:t>
            </w:r>
            <w:r w:rsidRPr="00A26693">
              <w:rPr>
                <w:spacing w:val="-5"/>
                <w:w w:val="105"/>
                <w:sz w:val="15"/>
                <w:lang w:val="pt-BR"/>
              </w:rPr>
              <w:t xml:space="preserve"> </w:t>
            </w:r>
            <w:r w:rsidRPr="00A26693">
              <w:rPr>
                <w:w w:val="105"/>
                <w:sz w:val="15"/>
                <w:lang w:val="pt-BR"/>
              </w:rPr>
              <w:t>Integrativa</w:t>
            </w:r>
            <w:r w:rsidRPr="00A26693">
              <w:rPr>
                <w:spacing w:val="-4"/>
                <w:w w:val="105"/>
                <w:sz w:val="15"/>
                <w:lang w:val="pt-BR"/>
              </w:rPr>
              <w:t xml:space="preserve"> </w:t>
            </w:r>
            <w:r w:rsidRPr="00A26693">
              <w:rPr>
                <w:w w:val="105"/>
                <w:sz w:val="15"/>
                <w:lang w:val="pt-BR"/>
              </w:rPr>
              <w:t>e</w:t>
            </w:r>
            <w:r w:rsidRPr="00A26693">
              <w:rPr>
                <w:spacing w:val="-5"/>
                <w:w w:val="105"/>
                <w:sz w:val="15"/>
                <w:lang w:val="pt-BR"/>
              </w:rPr>
              <w:t xml:space="preserve"> </w:t>
            </w:r>
            <w:r w:rsidRPr="00A26693">
              <w:rPr>
                <w:w w:val="105"/>
                <w:sz w:val="15"/>
                <w:lang w:val="pt-BR"/>
              </w:rPr>
              <w:t>Complementar</w:t>
            </w:r>
            <w:r w:rsidRPr="00A26693">
              <w:rPr>
                <w:spacing w:val="-5"/>
                <w:w w:val="105"/>
                <w:sz w:val="15"/>
                <w:lang w:val="pt-BR"/>
              </w:rPr>
              <w:t xml:space="preserve"> </w:t>
            </w:r>
            <w:r w:rsidRPr="00A26693">
              <w:rPr>
                <w:w w:val="105"/>
                <w:sz w:val="15"/>
                <w:lang w:val="pt-BR"/>
              </w:rPr>
              <w:t>em</w:t>
            </w:r>
            <w:r w:rsidRPr="00A26693">
              <w:rPr>
                <w:spacing w:val="-4"/>
                <w:w w:val="105"/>
                <w:sz w:val="15"/>
                <w:lang w:val="pt-BR"/>
              </w:rPr>
              <w:t xml:space="preserve"> </w:t>
            </w:r>
            <w:r w:rsidRPr="00A26693">
              <w:rPr>
                <w:w w:val="105"/>
                <w:sz w:val="15"/>
                <w:lang w:val="pt-BR"/>
              </w:rPr>
              <w:t>03</w:t>
            </w:r>
            <w:r w:rsidRPr="00A26693">
              <w:rPr>
                <w:spacing w:val="-5"/>
                <w:w w:val="105"/>
                <w:sz w:val="15"/>
                <w:lang w:val="pt-BR"/>
              </w:rPr>
              <w:t xml:space="preserve"> </w:t>
            </w:r>
            <w:r w:rsidRPr="00A26693">
              <w:rPr>
                <w:w w:val="105"/>
                <w:sz w:val="15"/>
                <w:lang w:val="pt-BR"/>
              </w:rPr>
              <w:t>serviços/ano, até</w:t>
            </w:r>
            <w:r w:rsidRPr="00A26693">
              <w:rPr>
                <w:spacing w:val="-2"/>
                <w:w w:val="105"/>
                <w:sz w:val="15"/>
                <w:lang w:val="pt-BR"/>
              </w:rPr>
              <w:t xml:space="preserve"> </w:t>
            </w:r>
            <w:r w:rsidRPr="00A26693">
              <w:rPr>
                <w:w w:val="105"/>
                <w:sz w:val="15"/>
                <w:lang w:val="pt-BR"/>
              </w:rPr>
              <w:t>2021</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8"/>
              <w:rPr>
                <w:sz w:val="15"/>
              </w:rPr>
            </w:pPr>
            <w:r>
              <w:rPr>
                <w:w w:val="105"/>
                <w:sz w:val="15"/>
              </w:rPr>
              <w:t>Ação 976</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Publicar as diretrizes para o atendimento com Reiki e Auriculoterapia.</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Diretrizes publicadas.</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8"/>
              <w:rPr>
                <w:sz w:val="15"/>
              </w:rPr>
            </w:pPr>
            <w:r>
              <w:rPr>
                <w:w w:val="105"/>
                <w:sz w:val="15"/>
              </w:rPr>
              <w:t>Ação 977</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Implantar uma modalidade de prática integrativa nos serviços</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03 serviços com 01 modalidade de prática integrativa implantada</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72"/>
              <w:rPr>
                <w:sz w:val="15"/>
              </w:rPr>
            </w:pPr>
            <w:r>
              <w:rPr>
                <w:w w:val="105"/>
                <w:sz w:val="15"/>
              </w:rPr>
              <w:t>Meta 337</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Implantar anualmente 04 Hortas Urbanas Comunitárias</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8"/>
              <w:rPr>
                <w:sz w:val="15"/>
              </w:rPr>
            </w:pPr>
            <w:r>
              <w:rPr>
                <w:w w:val="105"/>
                <w:sz w:val="15"/>
              </w:rPr>
              <w:t>Ação 978</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Realizar a implantação de hortas urbanas e comunitárias.</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04 hortas implantadas</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219"/>
        </w:trPr>
        <w:tc>
          <w:tcPr>
            <w:tcW w:w="1187" w:type="dxa"/>
            <w:vMerge w:val="restart"/>
            <w:tcBorders>
              <w:top w:val="single" w:sz="12" w:space="0" w:color="000000"/>
              <w:bottom w:val="nil"/>
            </w:tcBorders>
          </w:tcPr>
          <w:p w:rsidR="00CB4ABD" w:rsidRDefault="00CB4ABD">
            <w:pPr>
              <w:pStyle w:val="TableParagraph"/>
              <w:spacing w:before="14"/>
              <w:ind w:left="268"/>
              <w:rPr>
                <w:sz w:val="15"/>
              </w:rPr>
            </w:pPr>
            <w:r>
              <w:rPr>
                <w:w w:val="105"/>
                <w:sz w:val="15"/>
              </w:rPr>
              <w:t>Ação 979</w:t>
            </w:r>
          </w:p>
        </w:tc>
        <w:tc>
          <w:tcPr>
            <w:tcW w:w="6247" w:type="dxa"/>
            <w:tcBorders>
              <w:top w:val="single" w:sz="12" w:space="0" w:color="000000"/>
              <w:bottom w:val="nil"/>
            </w:tcBorders>
          </w:tcPr>
          <w:p w:rsidR="00CB4ABD" w:rsidRDefault="00CB4ABD">
            <w:pPr>
              <w:pStyle w:val="TableParagraph"/>
              <w:spacing w:before="32"/>
              <w:ind w:left="37"/>
              <w:rPr>
                <w:b/>
                <w:sz w:val="13"/>
              </w:rPr>
            </w:pPr>
            <w:r>
              <w:rPr>
                <w:b/>
                <w:sz w:val="13"/>
              </w:rPr>
              <w:t>Descrição</w:t>
            </w:r>
          </w:p>
        </w:tc>
        <w:tc>
          <w:tcPr>
            <w:tcW w:w="6638" w:type="dxa"/>
            <w:tcBorders>
              <w:top w:val="single" w:sz="12" w:space="0" w:color="000000"/>
              <w:bottom w:val="nil"/>
            </w:tcBorders>
          </w:tcPr>
          <w:p w:rsidR="00CB4ABD" w:rsidRDefault="00CB4ABD">
            <w:pPr>
              <w:pStyle w:val="TableParagraph"/>
              <w:spacing w:before="32"/>
              <w:ind w:left="36"/>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32"/>
              <w:ind w:left="36"/>
              <w:rPr>
                <w:b/>
                <w:sz w:val="13"/>
              </w:rPr>
            </w:pPr>
            <w:r>
              <w:rPr>
                <w:b/>
                <w:sz w:val="13"/>
              </w:rPr>
              <w:t>Setor Responsável</w:t>
            </w:r>
          </w:p>
        </w:tc>
      </w:tr>
      <w:tr w:rsidR="00CB4ABD">
        <w:trPr>
          <w:trHeight w:val="456"/>
        </w:trPr>
        <w:tc>
          <w:tcPr>
            <w:tcW w:w="1187" w:type="dxa"/>
            <w:vMerge/>
            <w:tcBorders>
              <w:top w:val="nil"/>
              <w:bottom w:val="nil"/>
            </w:tcBorders>
          </w:tcPr>
          <w:p w:rsidR="00CB4ABD" w:rsidRDefault="00CB4ABD">
            <w:pPr>
              <w:rPr>
                <w:sz w:val="2"/>
                <w:szCs w:val="2"/>
              </w:rPr>
            </w:pPr>
          </w:p>
        </w:tc>
        <w:tc>
          <w:tcPr>
            <w:tcW w:w="14437" w:type="dxa"/>
            <w:gridSpan w:val="3"/>
            <w:tcBorders>
              <w:top w:val="nil"/>
              <w:bottom w:val="nil"/>
              <w:right w:val="nil"/>
            </w:tcBorders>
          </w:tcPr>
          <w:p w:rsidR="00CB4ABD" w:rsidRDefault="00CB4ABD">
            <w:pPr>
              <w:pStyle w:val="TableParagraph"/>
              <w:rPr>
                <w:rFonts w:ascii="Times New Roman"/>
                <w:sz w:val="14"/>
              </w:rPr>
            </w:pPr>
          </w:p>
        </w:tc>
      </w:tr>
    </w:tbl>
    <w:p w:rsidR="00CB4ABD" w:rsidRDefault="00CB4ABD">
      <w:pPr>
        <w:rPr>
          <w:sz w:val="2"/>
          <w:szCs w:val="2"/>
        </w:rPr>
      </w:pPr>
      <w:r>
        <w:rPr>
          <w:noProof/>
          <w:lang w:val="pt-BR" w:eastAsia="pt-BR"/>
        </w:rPr>
        <w:pict>
          <v:shape id="_x0000_s1068" type="#_x0000_t202" style="position:absolute;margin-left:26.45pt;margin-top:14.75pt;width:788.1pt;height:563.95pt;z-index:-251629568;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15/48</w:t>
                  </w:r>
                </w:p>
              </w:txbxContent>
            </v:textbox>
            <w10:wrap anchorx="page" anchory="page"/>
          </v:shape>
        </w:pict>
      </w:r>
      <w:r>
        <w:rPr>
          <w:noProof/>
          <w:lang w:val="pt-BR" w:eastAsia="pt-BR"/>
        </w:rPr>
        <w:pict>
          <v:rect id="_x0000_s1069" style="position:absolute;margin-left:13pt;margin-top:13pt;width:815pt;height:567.9pt;z-index:-251628544;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1"/>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9" w:line="208" w:lineRule="exact"/>
              <w:ind w:left="37"/>
              <w:rPr>
                <w:sz w:val="15"/>
                <w:lang w:val="pt-BR"/>
              </w:rPr>
            </w:pPr>
            <w:r w:rsidRPr="00A26693">
              <w:rPr>
                <w:w w:val="105"/>
                <w:sz w:val="15"/>
                <w:lang w:val="pt-BR"/>
              </w:rPr>
              <w:t>Realizar oficinas de produção de mudas, cultivo e uso de plantas para a comunidade e profissionais da rede</w:t>
            </w:r>
          </w:p>
        </w:tc>
        <w:tc>
          <w:tcPr>
            <w:tcW w:w="6638" w:type="dxa"/>
            <w:tcBorders>
              <w:top w:val="nil"/>
            </w:tcBorders>
          </w:tcPr>
          <w:p w:rsidR="00CB4ABD" w:rsidRDefault="00CB4ABD">
            <w:pPr>
              <w:pStyle w:val="TableParagraph"/>
              <w:spacing w:before="139"/>
              <w:ind w:left="36"/>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ind w:left="391"/>
              <w:rPr>
                <w:sz w:val="13"/>
              </w:rPr>
            </w:pPr>
            <w:r>
              <w:rPr>
                <w:sz w:val="13"/>
              </w:rPr>
              <w:t>SEMUS.GAS</w:t>
            </w:r>
          </w:p>
        </w:tc>
      </w:tr>
      <w:tr w:rsidR="00CB4ABD">
        <w:trPr>
          <w:trHeight w:val="276"/>
        </w:trPr>
        <w:tc>
          <w:tcPr>
            <w:tcW w:w="1187" w:type="dxa"/>
            <w:vMerge/>
            <w:tcBorders>
              <w:top w:val="nil"/>
              <w:bottom w:val="single" w:sz="12" w:space="0" w:color="000000"/>
            </w:tcBorders>
          </w:tcPr>
          <w:p w:rsidR="00CB4ABD" w:rsidRDefault="00CB4ABD">
            <w:pPr>
              <w:rPr>
                <w:sz w:val="2"/>
                <w:szCs w:val="2"/>
              </w:rPr>
            </w:pPr>
          </w:p>
        </w:tc>
        <w:tc>
          <w:tcPr>
            <w:tcW w:w="6247" w:type="dxa"/>
            <w:vMerge w:val="restart"/>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10 oficinas realizadas.</w:t>
            </w:r>
          </w:p>
        </w:tc>
        <w:tc>
          <w:tcPr>
            <w:tcW w:w="6638" w:type="dxa"/>
            <w:vMerge w:val="restart"/>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165"/>
        </w:trPr>
        <w:tc>
          <w:tcPr>
            <w:tcW w:w="1187" w:type="dxa"/>
            <w:tcBorders>
              <w:top w:val="single" w:sz="12" w:space="0" w:color="000000"/>
              <w:left w:val="nil"/>
              <w:bottom w:val="nil"/>
            </w:tcBorders>
          </w:tcPr>
          <w:p w:rsidR="00CB4ABD" w:rsidRDefault="00CB4ABD">
            <w:pPr>
              <w:pStyle w:val="TableParagraph"/>
              <w:rPr>
                <w:rFonts w:ascii="Times New Roman"/>
                <w:sz w:val="10"/>
              </w:rPr>
            </w:pPr>
          </w:p>
        </w:tc>
        <w:tc>
          <w:tcPr>
            <w:tcW w:w="6247" w:type="dxa"/>
            <w:vMerge/>
            <w:tcBorders>
              <w:top w:val="nil"/>
              <w:bottom w:val="single" w:sz="12" w:space="0" w:color="000000"/>
            </w:tcBorders>
          </w:tcPr>
          <w:p w:rsidR="00CB4ABD" w:rsidRDefault="00CB4ABD">
            <w:pPr>
              <w:rPr>
                <w:sz w:val="2"/>
                <w:szCs w:val="2"/>
              </w:rPr>
            </w:pPr>
          </w:p>
        </w:tc>
        <w:tc>
          <w:tcPr>
            <w:tcW w:w="6638" w:type="dxa"/>
            <w:vMerge/>
            <w:tcBorders>
              <w:top w:val="nil"/>
              <w:bottom w:val="single" w:sz="12" w:space="0" w:color="000000"/>
            </w:tcBorders>
          </w:tcPr>
          <w:p w:rsidR="00CB4ABD" w:rsidRDefault="00CB4ABD">
            <w:pPr>
              <w:rPr>
                <w:sz w:val="2"/>
                <w:szCs w:val="2"/>
              </w:rPr>
            </w:pP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nil"/>
              <w:left w:val="single" w:sz="12" w:space="0" w:color="000000"/>
              <w:bottom w:val="single" w:sz="12" w:space="0" w:color="000000"/>
            </w:tcBorders>
          </w:tcPr>
          <w:p w:rsidR="00CB4ABD" w:rsidRDefault="00CB4ABD">
            <w:pPr>
              <w:pStyle w:val="TableParagraph"/>
              <w:spacing w:before="137"/>
              <w:ind w:left="107" w:right="89"/>
              <w:jc w:val="center"/>
              <w:rPr>
                <w:sz w:val="15"/>
              </w:rPr>
            </w:pPr>
            <w:r>
              <w:rPr>
                <w:w w:val="105"/>
                <w:sz w:val="15"/>
              </w:rPr>
              <w:t>Objetivo 1.09</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Aprimorar a atenção à saúde da pessoa idosa, com a organização do cuidado orientado pela capacidade funcional, visando o aumento da resolutividade e a integralidade da atenção</w:t>
            </w:r>
          </w:p>
        </w:tc>
      </w:tr>
      <w:tr w:rsidR="00CB4ABD">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24"/>
                <w:lang w:val="pt-BR"/>
              </w:rPr>
            </w:pPr>
          </w:p>
          <w:p w:rsidR="00CB4ABD" w:rsidRDefault="00CB4ABD">
            <w:pPr>
              <w:pStyle w:val="TableParagraph"/>
              <w:spacing w:before="1"/>
              <w:ind w:left="272"/>
              <w:rPr>
                <w:sz w:val="15"/>
              </w:rPr>
            </w:pPr>
            <w:r>
              <w:rPr>
                <w:w w:val="105"/>
                <w:sz w:val="15"/>
              </w:rPr>
              <w:t>Meta 338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Implantar em 100% das Unidades Básicas de Saúde (UBS) avaliação de fragilidade e identificação de vulnerabilidade clínico-funcional da pessoa idosa, até 2021</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887</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Implantar a estratificação de risco da população idosa nas UBS, por meio da aplicação do instrumento Índice de Vulnerabilidade Clínico-Funcional (IVCF-20)</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06 UBS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8"/>
              <w:rPr>
                <w:b/>
                <w:sz w:val="24"/>
              </w:rPr>
            </w:pPr>
          </w:p>
          <w:p w:rsidR="00CB4ABD" w:rsidRDefault="00CB4ABD">
            <w:pPr>
              <w:pStyle w:val="TableParagraph"/>
              <w:ind w:left="268"/>
              <w:rPr>
                <w:sz w:val="15"/>
              </w:rPr>
            </w:pPr>
            <w:r>
              <w:rPr>
                <w:w w:val="105"/>
                <w:sz w:val="15"/>
              </w:rPr>
              <w:t>Ação 888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atendimento interdisciplinar especializado no CRAI para as pessoas idosas avaliadas e classificadas como frágeis, encaminhadas pelas UBS que utilizam o IVCF- 20 como critério de estratificação de risco.</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2"/>
              <w:rPr>
                <w:b/>
                <w:sz w:val="14"/>
              </w:rPr>
            </w:pPr>
          </w:p>
          <w:p w:rsidR="00CB4ABD" w:rsidRDefault="00CB4ABD">
            <w:pPr>
              <w:pStyle w:val="TableParagraph"/>
              <w:ind w:left="391"/>
              <w:rPr>
                <w:sz w:val="13"/>
              </w:rPr>
            </w:pPr>
            <w:r>
              <w:rPr>
                <w:sz w:val="13"/>
              </w:rPr>
              <w:t>SEMUS.GAS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Atendimento no CRAI para todas as pessoas idosas avaliadas e classificadas como frágeis, encaminhadas pelas UBS, conforme estratificação de risco.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339</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Implementar ações de apoio a cuidadores de idosos em 50% da UBS com equipes NASF</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8"/>
              <w:rPr>
                <w:sz w:val="15"/>
              </w:rPr>
            </w:pPr>
            <w:r>
              <w:rPr>
                <w:w w:val="105"/>
                <w:sz w:val="15"/>
              </w:rPr>
              <w:t>Ação 889</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66"/>
              <w:rPr>
                <w:sz w:val="15"/>
                <w:lang w:val="pt-BR"/>
              </w:rPr>
            </w:pPr>
            <w:r w:rsidRPr="00A26693">
              <w:rPr>
                <w:w w:val="105"/>
                <w:sz w:val="15"/>
                <w:lang w:val="pt-BR"/>
              </w:rPr>
              <w:t>Realizar</w:t>
            </w:r>
            <w:r w:rsidRPr="00A26693">
              <w:rPr>
                <w:spacing w:val="-5"/>
                <w:w w:val="105"/>
                <w:sz w:val="15"/>
                <w:lang w:val="pt-BR"/>
              </w:rPr>
              <w:t xml:space="preserve"> </w:t>
            </w:r>
            <w:r w:rsidRPr="00A26693">
              <w:rPr>
                <w:w w:val="105"/>
                <w:sz w:val="15"/>
                <w:lang w:val="pt-BR"/>
              </w:rPr>
              <w:t>acolhimento</w:t>
            </w:r>
            <w:r w:rsidRPr="00A26693">
              <w:rPr>
                <w:spacing w:val="-5"/>
                <w:w w:val="105"/>
                <w:sz w:val="15"/>
                <w:lang w:val="pt-BR"/>
              </w:rPr>
              <w:t xml:space="preserve"> </w:t>
            </w:r>
            <w:r w:rsidRPr="00A26693">
              <w:rPr>
                <w:w w:val="105"/>
                <w:sz w:val="15"/>
                <w:lang w:val="pt-BR"/>
              </w:rPr>
              <w:t>individual</w:t>
            </w:r>
            <w:r w:rsidRPr="00A26693">
              <w:rPr>
                <w:spacing w:val="-5"/>
                <w:w w:val="105"/>
                <w:sz w:val="15"/>
                <w:lang w:val="pt-BR"/>
              </w:rPr>
              <w:t xml:space="preserve"> </w:t>
            </w:r>
            <w:r w:rsidRPr="00A26693">
              <w:rPr>
                <w:w w:val="105"/>
                <w:sz w:val="15"/>
                <w:lang w:val="pt-BR"/>
              </w:rPr>
              <w:t>ou</w:t>
            </w:r>
            <w:r w:rsidRPr="00A26693">
              <w:rPr>
                <w:spacing w:val="-4"/>
                <w:w w:val="105"/>
                <w:sz w:val="15"/>
                <w:lang w:val="pt-BR"/>
              </w:rPr>
              <w:t xml:space="preserve"> </w:t>
            </w:r>
            <w:r w:rsidRPr="00A26693">
              <w:rPr>
                <w:w w:val="105"/>
                <w:sz w:val="15"/>
                <w:lang w:val="pt-BR"/>
              </w:rPr>
              <w:t>coletivo</w:t>
            </w:r>
            <w:r w:rsidRPr="00A26693">
              <w:rPr>
                <w:spacing w:val="-5"/>
                <w:w w:val="105"/>
                <w:sz w:val="15"/>
                <w:lang w:val="pt-BR"/>
              </w:rPr>
              <w:t xml:space="preserve"> </w:t>
            </w:r>
            <w:r w:rsidRPr="00A26693">
              <w:rPr>
                <w:w w:val="105"/>
                <w:sz w:val="15"/>
                <w:lang w:val="pt-BR"/>
              </w:rPr>
              <w:t>para</w:t>
            </w:r>
            <w:r w:rsidRPr="00A26693">
              <w:rPr>
                <w:spacing w:val="-5"/>
                <w:w w:val="105"/>
                <w:sz w:val="15"/>
                <w:lang w:val="pt-BR"/>
              </w:rPr>
              <w:t xml:space="preserve"> </w:t>
            </w:r>
            <w:r w:rsidRPr="00A26693">
              <w:rPr>
                <w:w w:val="105"/>
                <w:sz w:val="15"/>
                <w:lang w:val="pt-BR"/>
              </w:rPr>
              <w:t>cuidadores,</w:t>
            </w:r>
            <w:r w:rsidRPr="00A26693">
              <w:rPr>
                <w:spacing w:val="-4"/>
                <w:w w:val="105"/>
                <w:sz w:val="15"/>
                <w:lang w:val="pt-BR"/>
              </w:rPr>
              <w:t xml:space="preserve"> </w:t>
            </w:r>
            <w:r w:rsidRPr="00A26693">
              <w:rPr>
                <w:w w:val="105"/>
                <w:sz w:val="15"/>
                <w:lang w:val="pt-BR"/>
              </w:rPr>
              <w:t>que</w:t>
            </w:r>
            <w:r w:rsidRPr="00A26693">
              <w:rPr>
                <w:spacing w:val="-5"/>
                <w:w w:val="105"/>
                <w:sz w:val="15"/>
                <w:lang w:val="pt-BR"/>
              </w:rPr>
              <w:t xml:space="preserve"> </w:t>
            </w:r>
            <w:r w:rsidRPr="00A26693">
              <w:rPr>
                <w:w w:val="105"/>
                <w:sz w:val="15"/>
                <w:lang w:val="pt-BR"/>
              </w:rPr>
              <w:t>proporcione</w:t>
            </w:r>
            <w:r w:rsidRPr="00A26693">
              <w:rPr>
                <w:spacing w:val="-5"/>
                <w:w w:val="105"/>
                <w:sz w:val="15"/>
                <w:lang w:val="pt-BR"/>
              </w:rPr>
              <w:t xml:space="preserve"> </w:t>
            </w:r>
            <w:r w:rsidRPr="00A26693">
              <w:rPr>
                <w:w w:val="105"/>
                <w:sz w:val="15"/>
                <w:lang w:val="pt-BR"/>
              </w:rPr>
              <w:t>apoio</w:t>
            </w:r>
            <w:r w:rsidRPr="00A26693">
              <w:rPr>
                <w:spacing w:val="-4"/>
                <w:w w:val="105"/>
                <w:sz w:val="15"/>
                <w:lang w:val="pt-BR"/>
              </w:rPr>
              <w:t xml:space="preserve"> </w:t>
            </w:r>
            <w:r w:rsidRPr="00A26693">
              <w:rPr>
                <w:w w:val="105"/>
                <w:sz w:val="15"/>
                <w:lang w:val="pt-BR"/>
              </w:rPr>
              <w:t>para a realização do cuidado de pessoas idosas e prevenção e promoção da saúde do cuidador.</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91"/>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02 UBS com NASF realizando acolhimento individual ou coletivo para cuidadores.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07" w:right="89"/>
              <w:jc w:val="center"/>
              <w:rPr>
                <w:sz w:val="15"/>
              </w:rPr>
            </w:pPr>
            <w:r>
              <w:rPr>
                <w:w w:val="105"/>
                <w:sz w:val="15"/>
              </w:rPr>
              <w:t>Objetivo 1.10</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Realizar diagnóstico laboratorial com informações precisas e em tempo hábil, contribuindo para a prevenção, detecção precoce e monitoramento de doenças e agravos</w:t>
            </w:r>
          </w:p>
        </w:tc>
      </w:tr>
      <w:tr w:rsidR="00CB4ABD" w:rsidRPr="00A26693">
        <w:trPr>
          <w:trHeight w:val="472"/>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15"/>
                <w:lang w:val="pt-BR"/>
              </w:rPr>
            </w:pPr>
          </w:p>
          <w:p w:rsidR="00CB4ABD" w:rsidRDefault="00CB4ABD">
            <w:pPr>
              <w:pStyle w:val="TableParagraph"/>
              <w:ind w:left="272"/>
              <w:rPr>
                <w:sz w:val="15"/>
              </w:rPr>
            </w:pPr>
            <w:r>
              <w:rPr>
                <w:w w:val="105"/>
                <w:sz w:val="15"/>
              </w:rPr>
              <w:t>Meta 340</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Adequar a estrutura física do Laboratório Central Municipal</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24" w:line="336" w:lineRule="auto"/>
              <w:ind w:left="391" w:right="367"/>
              <w:jc w:val="both"/>
              <w:rPr>
                <w:sz w:val="13"/>
                <w:lang w:val="pt-BR"/>
              </w:rPr>
            </w:pPr>
            <w:r w:rsidRPr="00A26693">
              <w:rPr>
                <w:sz w:val="13"/>
                <w:lang w:val="pt-BR"/>
              </w:rPr>
              <w:t>SEMUS.LCM SEMUS.GSA SEMUS.SE</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1089</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Adequar fisicamente, de acordo com as normas técnicas, os setores de Centrifugação e Desinfecção de Material Biológico.</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91" w:right="353"/>
              <w:rPr>
                <w:sz w:val="13"/>
                <w:lang w:val="pt-BR"/>
              </w:rPr>
            </w:pPr>
            <w:r w:rsidRPr="00A26693">
              <w:rPr>
                <w:sz w:val="13"/>
                <w:lang w:val="pt-BR"/>
              </w:rPr>
              <w:t>SEMUS.LCM SEMUS.GSA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Adequado fisicamente.</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219"/>
        </w:trPr>
        <w:tc>
          <w:tcPr>
            <w:tcW w:w="1187" w:type="dxa"/>
            <w:vMerge w:val="restart"/>
            <w:tcBorders>
              <w:top w:val="single" w:sz="12" w:space="0" w:color="000000"/>
              <w:bottom w:val="nil"/>
            </w:tcBorders>
          </w:tcPr>
          <w:p w:rsidR="00CB4ABD" w:rsidRDefault="00CB4ABD">
            <w:pPr>
              <w:pStyle w:val="TableParagraph"/>
              <w:spacing w:before="7"/>
              <w:ind w:left="224"/>
              <w:rPr>
                <w:sz w:val="15"/>
              </w:rPr>
            </w:pPr>
            <w:r>
              <w:rPr>
                <w:w w:val="105"/>
                <w:sz w:val="15"/>
              </w:rPr>
              <w:t>Ação 1090</w:t>
            </w:r>
          </w:p>
        </w:tc>
        <w:tc>
          <w:tcPr>
            <w:tcW w:w="6247" w:type="dxa"/>
            <w:tcBorders>
              <w:top w:val="single" w:sz="12" w:space="0" w:color="000000"/>
              <w:bottom w:val="nil"/>
            </w:tcBorders>
          </w:tcPr>
          <w:p w:rsidR="00CB4ABD" w:rsidRDefault="00CB4ABD">
            <w:pPr>
              <w:pStyle w:val="TableParagraph"/>
              <w:spacing w:before="26"/>
              <w:ind w:left="37"/>
              <w:rPr>
                <w:b/>
                <w:sz w:val="13"/>
              </w:rPr>
            </w:pPr>
            <w:r>
              <w:rPr>
                <w:b/>
                <w:sz w:val="13"/>
              </w:rPr>
              <w:t>Descrição</w:t>
            </w:r>
          </w:p>
        </w:tc>
        <w:tc>
          <w:tcPr>
            <w:tcW w:w="6638" w:type="dxa"/>
            <w:tcBorders>
              <w:top w:val="single" w:sz="12" w:space="0" w:color="000000"/>
              <w:bottom w:val="nil"/>
            </w:tcBorders>
          </w:tcPr>
          <w:p w:rsidR="00CB4ABD" w:rsidRDefault="00CB4ABD">
            <w:pPr>
              <w:pStyle w:val="TableParagraph"/>
              <w:spacing w:before="26"/>
              <w:ind w:left="36"/>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26"/>
              <w:ind w:left="36"/>
              <w:rPr>
                <w:b/>
                <w:sz w:val="13"/>
              </w:rPr>
            </w:pPr>
            <w:r>
              <w:rPr>
                <w:b/>
                <w:sz w:val="13"/>
              </w:rPr>
              <w:t>Setor Responsável</w:t>
            </w:r>
          </w:p>
        </w:tc>
      </w:tr>
      <w:tr w:rsidR="00CB4ABD">
        <w:trPr>
          <w:trHeight w:val="247"/>
        </w:trPr>
        <w:tc>
          <w:tcPr>
            <w:tcW w:w="1187" w:type="dxa"/>
            <w:vMerge/>
            <w:tcBorders>
              <w:top w:val="nil"/>
              <w:bottom w:val="nil"/>
            </w:tcBorders>
          </w:tcPr>
          <w:p w:rsidR="00CB4ABD" w:rsidRDefault="00CB4ABD">
            <w:pPr>
              <w:rPr>
                <w:sz w:val="2"/>
                <w:szCs w:val="2"/>
              </w:rPr>
            </w:pPr>
          </w:p>
        </w:tc>
        <w:tc>
          <w:tcPr>
            <w:tcW w:w="14437" w:type="dxa"/>
            <w:gridSpan w:val="3"/>
            <w:tcBorders>
              <w:top w:val="nil"/>
              <w:bottom w:val="nil"/>
              <w:right w:val="nil"/>
            </w:tcBorders>
          </w:tcPr>
          <w:p w:rsidR="00CB4ABD" w:rsidRDefault="00CB4ABD">
            <w:pPr>
              <w:pStyle w:val="TableParagraph"/>
              <w:rPr>
                <w:rFonts w:ascii="Times New Roman"/>
                <w:sz w:val="14"/>
              </w:rPr>
            </w:pPr>
          </w:p>
        </w:tc>
      </w:tr>
    </w:tbl>
    <w:p w:rsidR="00CB4ABD" w:rsidRDefault="00CB4ABD">
      <w:pPr>
        <w:rPr>
          <w:sz w:val="2"/>
          <w:szCs w:val="2"/>
        </w:rPr>
      </w:pPr>
      <w:r>
        <w:rPr>
          <w:noProof/>
          <w:lang w:val="pt-BR" w:eastAsia="pt-BR"/>
        </w:rPr>
        <w:pict>
          <v:shape id="_x0000_s1070" type="#_x0000_t202" style="position:absolute;margin-left:26.45pt;margin-top:14.75pt;width:788.1pt;height:563.95pt;z-index:-251627520;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16/48</w:t>
                  </w:r>
                </w:p>
              </w:txbxContent>
            </v:textbox>
            <w10:wrap anchorx="page" anchory="page"/>
          </v:shape>
        </w:pict>
      </w:r>
      <w:r>
        <w:rPr>
          <w:noProof/>
          <w:lang w:val="pt-BR" w:eastAsia="pt-BR"/>
        </w:rPr>
        <w:pict>
          <v:rect id="_x0000_s1071" style="position:absolute;margin-left:13pt;margin-top:13pt;width:815pt;height:567.9pt;z-index:-251626496;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669"/>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10" w:line="208" w:lineRule="exact"/>
              <w:ind w:left="37" w:right="2"/>
              <w:rPr>
                <w:sz w:val="15"/>
                <w:lang w:val="pt-BR"/>
              </w:rPr>
            </w:pPr>
            <w:r w:rsidRPr="00A26693">
              <w:rPr>
                <w:w w:val="105"/>
                <w:sz w:val="15"/>
                <w:lang w:val="pt-BR"/>
              </w:rPr>
              <w:t>Projetar e realizar armários em todas as áreas técnicas (Bioquímica/Hormônios, Hematologia, Uroanálise, Plantão, Microbiologia, Tuberculose, Parasitologia, Imunologia e Mapeamento).</w:t>
            </w:r>
          </w:p>
        </w:tc>
        <w:tc>
          <w:tcPr>
            <w:tcW w:w="6638" w:type="dxa"/>
            <w:tcBorders>
              <w:top w:val="nil"/>
            </w:tcBorders>
          </w:tcPr>
          <w:p w:rsidR="00CB4ABD" w:rsidRPr="00A26693" w:rsidRDefault="00CB4ABD">
            <w:pPr>
              <w:pStyle w:val="TableParagraph"/>
              <w:spacing w:before="2"/>
              <w:rPr>
                <w:b/>
                <w:sz w:val="21"/>
                <w:lang w:val="pt-BR"/>
              </w:rPr>
            </w:pPr>
          </w:p>
          <w:p w:rsidR="00CB4ABD" w:rsidRDefault="00CB4ABD">
            <w:pPr>
              <w:pStyle w:val="TableParagraph"/>
              <w:ind w:left="36"/>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spacing w:line="336" w:lineRule="auto"/>
              <w:ind w:left="391" w:right="353"/>
              <w:rPr>
                <w:sz w:val="13"/>
              </w:rPr>
            </w:pPr>
            <w:r>
              <w:rPr>
                <w:sz w:val="13"/>
              </w:rPr>
              <w:t>SEMUS.LCM SEMUS.GSA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Armários projetado e realizado.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341</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Adotar protocolos para realização de exames em 100% da Rede Básica, Urgência/Emergência e Especialidades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spacing w:before="124" w:line="336" w:lineRule="auto"/>
              <w:ind w:left="341" w:right="316" w:firstLine="50"/>
              <w:jc w:val="both"/>
              <w:rPr>
                <w:sz w:val="13"/>
                <w:lang w:val="pt-BR"/>
              </w:rPr>
            </w:pPr>
            <w:r w:rsidRPr="00A26693">
              <w:rPr>
                <w:sz w:val="13"/>
                <w:lang w:val="pt-BR"/>
              </w:rPr>
              <w:t>SEMUS.LCM SEMUS.GAF SEMUS.GAS SEMUS.GRCA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1023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Elaborar Protocolos de Exames da Rede Básica, da Urgência/Emergência e de Especialidades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1" w:right="367"/>
              <w:jc w:val="both"/>
              <w:rPr>
                <w:sz w:val="13"/>
                <w:lang w:val="pt-BR"/>
              </w:rPr>
            </w:pPr>
            <w:r w:rsidRPr="00A26693">
              <w:rPr>
                <w:sz w:val="13"/>
                <w:lang w:val="pt-BR"/>
              </w:rPr>
              <w:t>SEMUS.LCM SEMUS.GAF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03 Protocolos elaborados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24"/>
              <w:rPr>
                <w:sz w:val="15"/>
              </w:rPr>
            </w:pPr>
            <w:r>
              <w:rPr>
                <w:w w:val="105"/>
                <w:sz w:val="15"/>
              </w:rPr>
              <w:t>Ação 1025</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Publicar a listagem dos exames laboratoriais do Laboratório Central Municipal (LCM).</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24" w:line="336" w:lineRule="auto"/>
              <w:ind w:left="391" w:right="367"/>
              <w:jc w:val="both"/>
              <w:rPr>
                <w:sz w:val="13"/>
                <w:lang w:val="pt-BR"/>
              </w:rPr>
            </w:pPr>
            <w:r w:rsidRPr="00A26693">
              <w:rPr>
                <w:sz w:val="13"/>
                <w:lang w:val="pt-BR"/>
              </w:rPr>
              <w:t>SEMUS.LCM SEMUS.GAF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Listagem publicada</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24"/>
              <w:rPr>
                <w:sz w:val="15"/>
              </w:rPr>
            </w:pPr>
            <w:r>
              <w:rPr>
                <w:w w:val="105"/>
                <w:sz w:val="15"/>
              </w:rPr>
              <w:t>Ação 1026</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Disponibilizar a listagem dos exames no Sistema de Gerenciamento Informatizado RBE.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24" w:line="336" w:lineRule="auto"/>
              <w:ind w:left="391" w:right="367"/>
              <w:jc w:val="both"/>
              <w:rPr>
                <w:sz w:val="13"/>
                <w:lang w:val="pt-BR"/>
              </w:rPr>
            </w:pPr>
            <w:r w:rsidRPr="00A26693">
              <w:rPr>
                <w:sz w:val="13"/>
                <w:lang w:val="pt-BR"/>
              </w:rPr>
              <w:t>SEMUS.LCM SEMUS.GAF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Listagem disponibilizada.</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1027</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Publicar Normalização sobre solicitação e realização dos exames laboratoriais do LCM/SEMUS.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1" w:right="367"/>
              <w:jc w:val="both"/>
              <w:rPr>
                <w:sz w:val="13"/>
                <w:lang w:val="pt-BR"/>
              </w:rPr>
            </w:pPr>
            <w:r w:rsidRPr="00A26693">
              <w:rPr>
                <w:sz w:val="13"/>
                <w:lang w:val="pt-BR"/>
              </w:rPr>
              <w:t>SEMUS.LCM SEMUS.GAF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Normalização publicada.</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24"/>
              <w:rPr>
                <w:sz w:val="15"/>
              </w:rPr>
            </w:pPr>
            <w:r>
              <w:rPr>
                <w:w w:val="105"/>
                <w:sz w:val="15"/>
              </w:rPr>
              <w:t>Ação 1028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Publicar Manual de Coletas, Acondicionamento e Transporte de amostras Biológicas.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1" w:right="353"/>
              <w:rPr>
                <w:sz w:val="13"/>
                <w:lang w:val="pt-BR"/>
              </w:rPr>
            </w:pPr>
            <w:r w:rsidRPr="00A26693">
              <w:rPr>
                <w:sz w:val="13"/>
                <w:lang w:val="pt-BR"/>
              </w:rPr>
              <w:t>SEMUS.LCM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Manual de coleta publicado.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342</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Criar protocolo para implantação do Agendamento Online de coleta de exames nos serviços da SEMUS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1" w:right="367"/>
              <w:jc w:val="both"/>
              <w:rPr>
                <w:sz w:val="13"/>
                <w:lang w:val="pt-BR"/>
              </w:rPr>
            </w:pPr>
            <w:r w:rsidRPr="00A26693">
              <w:rPr>
                <w:sz w:val="13"/>
                <w:lang w:val="pt-BR"/>
              </w:rPr>
              <w:t>SEMUS.LCM SEMUS.GAS SEMUS.SE</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24"/>
              <w:rPr>
                <w:sz w:val="15"/>
              </w:rPr>
            </w:pPr>
            <w:r>
              <w:rPr>
                <w:w w:val="105"/>
                <w:sz w:val="15"/>
              </w:rPr>
              <w:t>Ação 1087</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12"/>
              <w:rPr>
                <w:sz w:val="15"/>
                <w:lang w:val="pt-BR"/>
              </w:rPr>
            </w:pPr>
            <w:r w:rsidRPr="00A26693">
              <w:rPr>
                <w:w w:val="105"/>
                <w:sz w:val="15"/>
                <w:lang w:val="pt-BR"/>
              </w:rPr>
              <w:t>Implantar Projeto Piloto para Agendamento Online de exames laboratoriais em três Unidades Básicas de Saúde (UBS s): Jardim Camburi, Praia do Suá e Ilha das Caieiras.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91" w:right="367"/>
              <w:jc w:val="both"/>
              <w:rPr>
                <w:sz w:val="13"/>
                <w:lang w:val="pt-BR"/>
              </w:rPr>
            </w:pPr>
            <w:r w:rsidRPr="00A26693">
              <w:rPr>
                <w:sz w:val="13"/>
                <w:lang w:val="pt-BR"/>
              </w:rPr>
              <w:t>SEMUS.LCM SEMUS.GAS SEMUS.SE</w:t>
            </w:r>
          </w:p>
        </w:tc>
      </w:tr>
      <w:tr w:rsidR="00CB4ABD">
        <w:trPr>
          <w:trHeight w:val="680"/>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Projeto Piloto implantado nas três UBS s: Jardim Camburi, Praia do Suá e Ilha das Caieiras.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07" w:right="89"/>
              <w:jc w:val="center"/>
              <w:rPr>
                <w:sz w:val="15"/>
              </w:rPr>
            </w:pPr>
            <w:r>
              <w:rPr>
                <w:w w:val="105"/>
                <w:sz w:val="15"/>
              </w:rPr>
              <w:t>Objetivo 1.11</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Viabilizar suporte terapêutico, seguro e eficiente, aos usuários atendidos nos serviços de saúde da rede municipal, com foco no uso racional de medicamentos</w:t>
            </w:r>
          </w:p>
        </w:tc>
      </w:tr>
      <w:tr w:rsidR="00CB4ABD">
        <w:trPr>
          <w:trHeight w:val="375"/>
        </w:trPr>
        <w:tc>
          <w:tcPr>
            <w:tcW w:w="1187" w:type="dxa"/>
            <w:tcBorders>
              <w:top w:val="single" w:sz="12" w:space="0" w:color="000000"/>
              <w:bottom w:val="nil"/>
            </w:tcBorders>
          </w:tcPr>
          <w:p w:rsidR="00CB4ABD" w:rsidRDefault="00CB4ABD">
            <w:pPr>
              <w:pStyle w:val="TableParagraph"/>
              <w:spacing w:before="7"/>
              <w:ind w:left="201" w:right="176"/>
              <w:jc w:val="center"/>
              <w:rPr>
                <w:sz w:val="15"/>
              </w:rPr>
            </w:pPr>
            <w:r>
              <w:rPr>
                <w:w w:val="105"/>
                <w:sz w:val="15"/>
              </w:rPr>
              <w:t>Meta 343</w:t>
            </w:r>
          </w:p>
        </w:tc>
        <w:tc>
          <w:tcPr>
            <w:tcW w:w="6247" w:type="dxa"/>
            <w:tcBorders>
              <w:top w:val="single" w:sz="12" w:space="0" w:color="000000"/>
              <w:bottom w:val="nil"/>
            </w:tcBorders>
          </w:tcPr>
          <w:p w:rsidR="00CB4ABD" w:rsidRDefault="00CB4ABD">
            <w:pPr>
              <w:pStyle w:val="TableParagraph"/>
              <w:spacing w:before="26"/>
              <w:ind w:left="37"/>
              <w:rPr>
                <w:b/>
                <w:sz w:val="13"/>
              </w:rPr>
            </w:pPr>
            <w:r>
              <w:rPr>
                <w:b/>
                <w:sz w:val="13"/>
              </w:rPr>
              <w:t>Descrição</w:t>
            </w:r>
          </w:p>
        </w:tc>
        <w:tc>
          <w:tcPr>
            <w:tcW w:w="6638" w:type="dxa"/>
            <w:tcBorders>
              <w:top w:val="single" w:sz="12" w:space="0" w:color="000000"/>
              <w:bottom w:val="nil"/>
            </w:tcBorders>
          </w:tcPr>
          <w:p w:rsidR="00CB4ABD" w:rsidRDefault="00CB4ABD">
            <w:pPr>
              <w:pStyle w:val="TableParagraph"/>
              <w:spacing w:before="26"/>
              <w:ind w:left="36"/>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26"/>
              <w:ind w:left="36"/>
              <w:rPr>
                <w:b/>
                <w:sz w:val="13"/>
              </w:rPr>
            </w:pPr>
            <w:r>
              <w:rPr>
                <w:b/>
                <w:sz w:val="13"/>
              </w:rPr>
              <w:t>Setor Responsável</w:t>
            </w:r>
          </w:p>
        </w:tc>
      </w:tr>
    </w:tbl>
    <w:p w:rsidR="00CB4ABD" w:rsidRDefault="00CB4ABD">
      <w:pPr>
        <w:rPr>
          <w:sz w:val="2"/>
          <w:szCs w:val="2"/>
        </w:rPr>
      </w:pPr>
      <w:r>
        <w:rPr>
          <w:noProof/>
          <w:lang w:val="pt-BR" w:eastAsia="pt-BR"/>
        </w:rPr>
        <w:pict>
          <v:shape id="_x0000_s1072" type="#_x0000_t202" style="position:absolute;margin-left:26.45pt;margin-top:14.75pt;width:788.1pt;height:563.95pt;z-index:-251625472;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17/48</w:t>
                  </w:r>
                </w:p>
              </w:txbxContent>
            </v:textbox>
            <w10:wrap anchorx="page" anchory="page"/>
          </v:shape>
        </w:pict>
      </w:r>
      <w:r>
        <w:rPr>
          <w:noProof/>
          <w:lang w:val="pt-BR" w:eastAsia="pt-BR"/>
        </w:rPr>
        <w:pict>
          <v:rect id="_x0000_s1073" style="position:absolute;margin-left:13pt;margin-top:13pt;width:815pt;height:567.9pt;z-index:-251624448;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252"/>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35"/>
              <w:ind w:left="31"/>
              <w:rPr>
                <w:sz w:val="15"/>
                <w:lang w:val="pt-BR"/>
              </w:rPr>
            </w:pPr>
            <w:r w:rsidRPr="00A26693">
              <w:rPr>
                <w:w w:val="105"/>
                <w:sz w:val="15"/>
                <w:lang w:val="pt-BR"/>
              </w:rPr>
              <w:t>Implementar a prática da Atenção Farmacêutica em 100% das regiões de saúde</w:t>
            </w:r>
          </w:p>
        </w:tc>
        <w:tc>
          <w:tcPr>
            <w:tcW w:w="6638" w:type="dxa"/>
            <w:tcBorders>
              <w:top w:val="nil"/>
            </w:tcBorders>
          </w:tcPr>
          <w:p w:rsidR="00CB4ABD" w:rsidRDefault="00CB4ABD">
            <w:pPr>
              <w:pStyle w:val="TableParagraph"/>
              <w:spacing w:before="35"/>
              <w:ind w:left="30"/>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89"/>
              <w:rPr>
                <w:sz w:val="13"/>
              </w:rPr>
            </w:pPr>
            <w:r>
              <w:rPr>
                <w:sz w:val="13"/>
              </w:rPr>
              <w:t>SEMUS.GAF</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745</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Revisar e publicar a Relação Municipal de Medicamentos Essenciais (REMUME)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9"/>
              <w:rPr>
                <w:sz w:val="13"/>
              </w:rPr>
            </w:pPr>
            <w:r>
              <w:rPr>
                <w:sz w:val="13"/>
              </w:rPr>
              <w:t>SEMUS.GAF</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REMUME revisada e publicada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746</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Revisar e disponibilizar no Sistema de Gerenciamento Informatizado Rede Bem Estar (SGIRBE) o Formulário Terapêutico Municipal</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9"/>
              <w:rPr>
                <w:sz w:val="13"/>
              </w:rPr>
            </w:pPr>
            <w:r>
              <w:rPr>
                <w:sz w:val="13"/>
              </w:rPr>
              <w:t>SEMUS.GAF</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Formulário revisado e disponibilizado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747</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Revisar, atualizar e publicar normalização sobre prescrição e dispensação de medicamentos no âmbito do SUS municipal</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9"/>
              <w:rPr>
                <w:sz w:val="13"/>
              </w:rPr>
            </w:pPr>
            <w:r>
              <w:rPr>
                <w:sz w:val="13"/>
              </w:rPr>
              <w:t>SEMUS.GAF</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Portaria publicada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18"/>
              <w:rPr>
                <w:sz w:val="15"/>
              </w:rPr>
            </w:pPr>
            <w:r>
              <w:rPr>
                <w:w w:val="105"/>
                <w:sz w:val="15"/>
              </w:rPr>
              <w:t>Ação 1005</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Implementar a prática da Atenção Farmacêutica nas Unidades Básicas de Saúde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9"/>
              <w:rPr>
                <w:sz w:val="13"/>
              </w:rPr>
            </w:pPr>
            <w:r>
              <w:rPr>
                <w:sz w:val="13"/>
              </w:rPr>
              <w:t>SEMUS.GAF</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Atenção Farmacêutica implementada nas Unidades Básicas de Saúde</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18"/>
              <w:rPr>
                <w:sz w:val="15"/>
              </w:rPr>
            </w:pPr>
            <w:r>
              <w:rPr>
                <w:w w:val="105"/>
                <w:sz w:val="15"/>
              </w:rPr>
              <w:t>Ação 1006</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Qualificar a prática de registro de procedimentos na Atenção Farmacêutica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05" w:right="280" w:firstLine="83"/>
              <w:rPr>
                <w:sz w:val="13"/>
                <w:lang w:val="pt-BR"/>
              </w:rPr>
            </w:pPr>
            <w:r w:rsidRPr="00A26693">
              <w:rPr>
                <w:sz w:val="13"/>
                <w:lang w:val="pt-BR"/>
              </w:rPr>
              <w:t>SEMUS.GAF SEMUS.ETSUS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Farmacêuticos capacitados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r>
              <w:rPr>
                <w:w w:val="105"/>
                <w:sz w:val="15"/>
              </w:rPr>
              <w:t>Meta 344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Manter anualmente em □ 90% o índice de abastecimento de medicamentos de acordo com a Relação Municipal de Medicamentos Essenciais (REMUME).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9"/>
              <w:rPr>
                <w:sz w:val="13"/>
              </w:rPr>
            </w:pPr>
            <w:r>
              <w:rPr>
                <w:sz w:val="13"/>
              </w:rPr>
              <w:t>SEMUS.GAF</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751</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Contratar empresa para prestação de serviço de manipulação de medicamentos homeopáticos e alopáticos específicos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9"/>
              <w:rPr>
                <w:sz w:val="13"/>
              </w:rPr>
            </w:pPr>
            <w:r>
              <w:rPr>
                <w:sz w:val="13"/>
              </w:rPr>
              <w:t>SEMUS.GAF</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Empresa contratada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752</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Contratar empresa para prestação de serviço de locação de tanque e cilindros com fornecimento de oxigênio medicinal</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9"/>
              <w:rPr>
                <w:sz w:val="13"/>
              </w:rPr>
            </w:pPr>
            <w:r>
              <w:rPr>
                <w:sz w:val="13"/>
              </w:rPr>
              <w:t>SEMUS.GAF</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Empresa contratada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8"/>
        </w:trPr>
        <w:tc>
          <w:tcPr>
            <w:tcW w:w="1187" w:type="dxa"/>
            <w:vMerge w:val="restart"/>
            <w:tcBorders>
              <w:top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753</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Adquirir medicamentos alopáticos, fitoterápicos, hidrolisado proteico e produtos para saúde específicos, de acordo com a programação anual</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9"/>
              <w:rPr>
                <w:sz w:val="13"/>
              </w:rPr>
            </w:pPr>
            <w:r>
              <w:rPr>
                <w:sz w:val="13"/>
              </w:rPr>
              <w:t>SEMUS.GAF</w:t>
            </w:r>
          </w:p>
        </w:tc>
      </w:tr>
      <w:tr w:rsidR="00CB4ABD">
        <w:trPr>
          <w:trHeight w:val="480"/>
        </w:trPr>
        <w:tc>
          <w:tcPr>
            <w:tcW w:w="1187" w:type="dxa"/>
            <w:vMerge/>
            <w:tcBorders>
              <w:top w:val="nil"/>
            </w:tcBorders>
          </w:tcPr>
          <w:p w:rsidR="00CB4ABD" w:rsidRDefault="00CB4ABD">
            <w:pPr>
              <w:rPr>
                <w:sz w:val="2"/>
                <w:szCs w:val="2"/>
              </w:rPr>
            </w:pPr>
          </w:p>
        </w:tc>
        <w:tc>
          <w:tcPr>
            <w:tcW w:w="6247" w:type="dxa"/>
          </w:tcPr>
          <w:p w:rsidR="00CB4ABD" w:rsidRDefault="00CB4ABD">
            <w:pPr>
              <w:pStyle w:val="TableParagraph"/>
              <w:spacing w:before="27"/>
              <w:ind w:left="31"/>
              <w:rPr>
                <w:b/>
                <w:sz w:val="13"/>
              </w:rPr>
            </w:pPr>
            <w:r>
              <w:rPr>
                <w:b/>
                <w:sz w:val="13"/>
              </w:rPr>
              <w:t>Programado</w:t>
            </w:r>
          </w:p>
          <w:p w:rsidR="00CB4ABD" w:rsidRDefault="00CB4ABD">
            <w:pPr>
              <w:pStyle w:val="TableParagraph"/>
              <w:spacing w:before="79"/>
              <w:ind w:left="31"/>
              <w:rPr>
                <w:sz w:val="15"/>
              </w:rPr>
            </w:pPr>
            <w:r>
              <w:rPr>
                <w:w w:val="105"/>
                <w:sz w:val="15"/>
              </w:rPr>
              <w:t>90% dos medicamentos adquiridos</w:t>
            </w:r>
          </w:p>
        </w:tc>
        <w:tc>
          <w:tcPr>
            <w:tcW w:w="6638" w:type="dxa"/>
          </w:tcPr>
          <w:p w:rsidR="00CB4ABD" w:rsidRDefault="00CB4ABD">
            <w:pPr>
              <w:pStyle w:val="TableParagraph"/>
              <w:spacing w:before="27"/>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tcBorders>
          </w:tcPr>
          <w:p w:rsidR="00CB4ABD" w:rsidRDefault="00CB4ABD">
            <w:pPr>
              <w:rPr>
                <w:sz w:val="2"/>
                <w:szCs w:val="2"/>
              </w:rPr>
            </w:pPr>
          </w:p>
        </w:tc>
      </w:tr>
    </w:tbl>
    <w:p w:rsidR="00CB4ABD" w:rsidRDefault="00CB4ABD">
      <w:pPr>
        <w:rPr>
          <w:sz w:val="2"/>
          <w:szCs w:val="2"/>
        </w:rPr>
      </w:pPr>
      <w:r>
        <w:rPr>
          <w:noProof/>
          <w:lang w:val="pt-BR" w:eastAsia="pt-BR"/>
        </w:rPr>
        <w:pict>
          <v:shape id="_x0000_s1074" type="#_x0000_t202" style="position:absolute;margin-left:26.45pt;margin-top:14.75pt;width:788.1pt;height:563.95pt;z-index:-251623424;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18/48</w:t>
                  </w:r>
                </w:p>
              </w:txbxContent>
            </v:textbox>
            <w10:wrap anchorx="page" anchory="page"/>
          </v:shape>
        </w:pict>
      </w:r>
      <w:r>
        <w:rPr>
          <w:noProof/>
          <w:lang w:val="pt-BR" w:eastAsia="pt-BR"/>
        </w:rPr>
        <w:pict>
          <v:rect id="_x0000_s1075" style="position:absolute;margin-left:13pt;margin-top:13pt;width:815pt;height:567.9pt;z-index:-251622400;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280" w:left="280" w:header="720" w:footer="720" w:gutter="0"/>
          <w:cols w:space="720"/>
        </w:sect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93"/>
        <w:gridCol w:w="6246"/>
        <w:gridCol w:w="6637"/>
        <w:gridCol w:w="1551"/>
      </w:tblGrid>
      <w:tr w:rsidR="00CB4ABD" w:rsidRPr="00A26693">
        <w:trPr>
          <w:trHeight w:val="335"/>
        </w:trPr>
        <w:tc>
          <w:tcPr>
            <w:tcW w:w="15627" w:type="dxa"/>
            <w:gridSpan w:val="4"/>
            <w:tcBorders>
              <w:right w:val="single" w:sz="6" w:space="0" w:color="000000"/>
            </w:tcBorders>
          </w:tcPr>
          <w:p w:rsidR="00CB4ABD" w:rsidRPr="00A26693" w:rsidRDefault="00CB4ABD">
            <w:pPr>
              <w:pStyle w:val="TableParagraph"/>
              <w:spacing w:before="79"/>
              <w:ind w:left="76"/>
              <w:rPr>
                <w:b/>
                <w:sz w:val="15"/>
                <w:lang w:val="pt-BR"/>
              </w:rPr>
            </w:pPr>
            <w:r w:rsidRPr="00A26693">
              <w:rPr>
                <w:b/>
                <w:w w:val="105"/>
                <w:sz w:val="15"/>
                <w:lang w:val="pt-BR"/>
              </w:rPr>
              <w:t>DIRETRIZ 2 - FORTALECIMENTO DO SISTEMA MUNICIPAL DE VIGILÂNCIA EM SAÚDE</w:t>
            </w:r>
          </w:p>
        </w:tc>
      </w:tr>
      <w:tr w:rsidR="00CB4ABD" w:rsidRPr="00A26693">
        <w:trPr>
          <w:trHeight w:val="465"/>
        </w:trPr>
        <w:tc>
          <w:tcPr>
            <w:tcW w:w="1193" w:type="dxa"/>
            <w:tcBorders>
              <w:right w:val="single" w:sz="6" w:space="0" w:color="000000"/>
            </w:tcBorders>
          </w:tcPr>
          <w:p w:rsidR="00CB4ABD" w:rsidRDefault="00CB4ABD">
            <w:pPr>
              <w:pStyle w:val="TableParagraph"/>
              <w:spacing w:before="144"/>
              <w:ind w:left="136"/>
              <w:rPr>
                <w:sz w:val="15"/>
              </w:rPr>
            </w:pPr>
            <w:r>
              <w:rPr>
                <w:w w:val="105"/>
                <w:sz w:val="15"/>
              </w:rPr>
              <w:t>Objetivo 2.01</w:t>
            </w:r>
          </w:p>
        </w:tc>
        <w:tc>
          <w:tcPr>
            <w:tcW w:w="14434" w:type="dxa"/>
            <w:gridSpan w:val="3"/>
            <w:tcBorders>
              <w:left w:val="single" w:sz="6" w:space="0" w:color="000000"/>
              <w:right w:val="single" w:sz="6" w:space="0" w:color="000000"/>
            </w:tcBorders>
          </w:tcPr>
          <w:p w:rsidR="00CB4ABD" w:rsidRPr="00A26693" w:rsidRDefault="00CB4ABD">
            <w:pPr>
              <w:pStyle w:val="TableParagraph"/>
              <w:spacing w:before="144"/>
              <w:ind w:left="142"/>
              <w:rPr>
                <w:sz w:val="15"/>
                <w:lang w:val="pt-BR"/>
              </w:rPr>
            </w:pPr>
            <w:r w:rsidRPr="00A26693">
              <w:rPr>
                <w:w w:val="105"/>
                <w:sz w:val="15"/>
                <w:lang w:val="pt-BR"/>
              </w:rPr>
              <w:t>Reduzir os riscos à saúde da população, com ênfase na prevenção de doenças, agravos, acidentes e violência e promoção da saúde</w:t>
            </w:r>
          </w:p>
        </w:tc>
      </w:tr>
      <w:tr w:rsidR="00CB4ABD">
        <w:trPr>
          <w:trHeight w:val="889"/>
        </w:trPr>
        <w:tc>
          <w:tcPr>
            <w:tcW w:w="1193" w:type="dxa"/>
            <w:vMerge w:val="restart"/>
            <w:tcBorders>
              <w:left w:val="single" w:sz="6" w:space="0" w:color="000000"/>
              <w:right w:val="single" w:sz="6" w:space="0" w:color="000000"/>
            </w:tcBorders>
          </w:tcPr>
          <w:p w:rsidR="00CB4ABD" w:rsidRPr="00A26693" w:rsidRDefault="00CB4ABD">
            <w:pPr>
              <w:pStyle w:val="TableParagraph"/>
              <w:rPr>
                <w:b/>
                <w:sz w:val="18"/>
                <w:lang w:val="pt-BR"/>
              </w:rPr>
            </w:pPr>
          </w:p>
          <w:p w:rsidR="00CB4ABD" w:rsidRPr="00A26693" w:rsidRDefault="00CB4ABD">
            <w:pPr>
              <w:pStyle w:val="TableParagraph"/>
              <w:rPr>
                <w:b/>
                <w:sz w:val="18"/>
                <w:lang w:val="pt-BR"/>
              </w:rPr>
            </w:pPr>
          </w:p>
          <w:p w:rsidR="00CB4ABD" w:rsidRPr="00A26693" w:rsidRDefault="00CB4ABD">
            <w:pPr>
              <w:pStyle w:val="TableParagraph"/>
              <w:spacing w:before="2"/>
              <w:rPr>
                <w:b/>
                <w:sz w:val="16"/>
                <w:lang w:val="pt-BR"/>
              </w:rPr>
            </w:pPr>
          </w:p>
          <w:p w:rsidR="00CB4ABD" w:rsidRDefault="00CB4ABD">
            <w:pPr>
              <w:pStyle w:val="TableParagraph"/>
              <w:ind w:left="279"/>
              <w:rPr>
                <w:sz w:val="15"/>
              </w:rPr>
            </w:pPr>
            <w:r>
              <w:rPr>
                <w:w w:val="105"/>
                <w:sz w:val="15"/>
              </w:rPr>
              <w:t>Meta 345</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ight="345"/>
              <w:jc w:val="both"/>
              <w:rPr>
                <w:sz w:val="15"/>
                <w:lang w:val="pt-BR"/>
              </w:rPr>
            </w:pPr>
            <w:r w:rsidRPr="00A26693">
              <w:rPr>
                <w:w w:val="105"/>
                <w:sz w:val="15"/>
                <w:lang w:val="pt-BR"/>
              </w:rPr>
              <w:t>Ampliar</w:t>
            </w:r>
            <w:r w:rsidRPr="00A26693">
              <w:rPr>
                <w:spacing w:val="-4"/>
                <w:w w:val="105"/>
                <w:sz w:val="15"/>
                <w:lang w:val="pt-BR"/>
              </w:rPr>
              <w:t xml:space="preserve"> </w:t>
            </w:r>
            <w:r w:rsidRPr="00A26693">
              <w:rPr>
                <w:w w:val="105"/>
                <w:sz w:val="15"/>
                <w:lang w:val="pt-BR"/>
              </w:rPr>
              <w:t>de</w:t>
            </w:r>
            <w:r w:rsidRPr="00A26693">
              <w:rPr>
                <w:spacing w:val="-3"/>
                <w:w w:val="105"/>
                <w:sz w:val="15"/>
                <w:lang w:val="pt-BR"/>
              </w:rPr>
              <w:t xml:space="preserve"> </w:t>
            </w:r>
            <w:r w:rsidRPr="00A26693">
              <w:rPr>
                <w:w w:val="105"/>
                <w:sz w:val="15"/>
                <w:lang w:val="pt-BR"/>
              </w:rPr>
              <w:t>70</w:t>
            </w:r>
            <w:r w:rsidRPr="00A26693">
              <w:rPr>
                <w:spacing w:val="-4"/>
                <w:w w:val="105"/>
                <w:sz w:val="15"/>
                <w:lang w:val="pt-BR"/>
              </w:rPr>
              <w:t xml:space="preserve"> </w:t>
            </w:r>
            <w:r w:rsidRPr="00A26693">
              <w:rPr>
                <w:w w:val="105"/>
                <w:sz w:val="15"/>
                <w:lang w:val="pt-BR"/>
              </w:rPr>
              <w:t>para</w:t>
            </w:r>
            <w:r w:rsidRPr="00A26693">
              <w:rPr>
                <w:spacing w:val="-3"/>
                <w:w w:val="105"/>
                <w:sz w:val="15"/>
                <w:lang w:val="pt-BR"/>
              </w:rPr>
              <w:t xml:space="preserve"> </w:t>
            </w:r>
            <w:r w:rsidRPr="00A26693">
              <w:rPr>
                <w:w w:val="105"/>
                <w:sz w:val="15"/>
                <w:lang w:val="pt-BR"/>
              </w:rPr>
              <w:t>100</w:t>
            </w:r>
            <w:r w:rsidRPr="00A26693">
              <w:rPr>
                <w:spacing w:val="-3"/>
                <w:w w:val="105"/>
                <w:sz w:val="15"/>
                <w:lang w:val="pt-BR"/>
              </w:rPr>
              <w:t xml:space="preserve"> </w:t>
            </w:r>
            <w:r w:rsidRPr="00A26693">
              <w:rPr>
                <w:w w:val="105"/>
                <w:sz w:val="15"/>
                <w:lang w:val="pt-BR"/>
              </w:rPr>
              <w:t>o</w:t>
            </w:r>
            <w:r w:rsidRPr="00A26693">
              <w:rPr>
                <w:spacing w:val="-4"/>
                <w:w w:val="105"/>
                <w:sz w:val="15"/>
                <w:lang w:val="pt-BR"/>
              </w:rPr>
              <w:t xml:space="preserve"> </w:t>
            </w:r>
            <w:r w:rsidRPr="00A26693">
              <w:rPr>
                <w:w w:val="105"/>
                <w:sz w:val="15"/>
                <w:lang w:val="pt-BR"/>
              </w:rPr>
              <w:t>número</w:t>
            </w:r>
            <w:r w:rsidRPr="00A26693">
              <w:rPr>
                <w:spacing w:val="-3"/>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fontes</w:t>
            </w:r>
            <w:r w:rsidRPr="00A26693">
              <w:rPr>
                <w:spacing w:val="-3"/>
                <w:w w:val="105"/>
                <w:sz w:val="15"/>
                <w:lang w:val="pt-BR"/>
              </w:rPr>
              <w:t xml:space="preserve"> </w:t>
            </w:r>
            <w:r w:rsidRPr="00A26693">
              <w:rPr>
                <w:w w:val="105"/>
                <w:sz w:val="15"/>
                <w:lang w:val="pt-BR"/>
              </w:rPr>
              <w:t>notificadoras</w:t>
            </w:r>
            <w:r w:rsidRPr="00A26693">
              <w:rPr>
                <w:spacing w:val="-3"/>
                <w:w w:val="105"/>
                <w:sz w:val="15"/>
                <w:lang w:val="pt-BR"/>
              </w:rPr>
              <w:t xml:space="preserve"> </w:t>
            </w:r>
            <w:r w:rsidRPr="00A26693">
              <w:rPr>
                <w:w w:val="105"/>
                <w:sz w:val="15"/>
                <w:lang w:val="pt-BR"/>
              </w:rPr>
              <w:t>das</w:t>
            </w:r>
            <w:r w:rsidRPr="00A26693">
              <w:rPr>
                <w:spacing w:val="-4"/>
                <w:w w:val="105"/>
                <w:sz w:val="15"/>
                <w:lang w:val="pt-BR"/>
              </w:rPr>
              <w:t xml:space="preserve"> </w:t>
            </w:r>
            <w:r w:rsidRPr="00A26693">
              <w:rPr>
                <w:w w:val="105"/>
                <w:sz w:val="15"/>
                <w:lang w:val="pt-BR"/>
              </w:rPr>
              <w:t>doenças</w:t>
            </w:r>
            <w:r w:rsidRPr="00A26693">
              <w:rPr>
                <w:spacing w:val="-3"/>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agravos</w:t>
            </w:r>
            <w:r w:rsidRPr="00A26693">
              <w:rPr>
                <w:spacing w:val="-3"/>
                <w:w w:val="105"/>
                <w:sz w:val="15"/>
                <w:lang w:val="pt-BR"/>
              </w:rPr>
              <w:t xml:space="preserve"> </w:t>
            </w:r>
            <w:r w:rsidRPr="00A26693">
              <w:rPr>
                <w:w w:val="105"/>
                <w:sz w:val="15"/>
                <w:lang w:val="pt-BR"/>
              </w:rPr>
              <w:t>de notificação</w:t>
            </w:r>
            <w:r w:rsidRPr="00A26693">
              <w:rPr>
                <w:spacing w:val="-4"/>
                <w:w w:val="105"/>
                <w:sz w:val="15"/>
                <w:lang w:val="pt-BR"/>
              </w:rPr>
              <w:t xml:space="preserve"> </w:t>
            </w:r>
            <w:r w:rsidRPr="00A26693">
              <w:rPr>
                <w:w w:val="105"/>
                <w:sz w:val="15"/>
                <w:lang w:val="pt-BR"/>
              </w:rPr>
              <w:t>compulsória</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das</w:t>
            </w:r>
            <w:r w:rsidRPr="00A26693">
              <w:rPr>
                <w:spacing w:val="-4"/>
                <w:w w:val="105"/>
                <w:sz w:val="15"/>
                <w:lang w:val="pt-BR"/>
              </w:rPr>
              <w:t xml:space="preserve"> </w:t>
            </w:r>
            <w:r w:rsidRPr="00A26693">
              <w:rPr>
                <w:w w:val="105"/>
                <w:sz w:val="15"/>
                <w:lang w:val="pt-BR"/>
              </w:rPr>
              <w:t>demais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relevância</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saúde</w:t>
            </w:r>
            <w:r w:rsidRPr="00A26693">
              <w:rPr>
                <w:spacing w:val="-4"/>
                <w:w w:val="105"/>
                <w:sz w:val="15"/>
                <w:lang w:val="pt-BR"/>
              </w:rPr>
              <w:t xml:space="preserve"> </w:t>
            </w:r>
            <w:r w:rsidRPr="00A26693">
              <w:rPr>
                <w:w w:val="105"/>
                <w:sz w:val="15"/>
                <w:lang w:val="pt-BR"/>
              </w:rPr>
              <w:t>pública</w:t>
            </w:r>
            <w:r w:rsidRPr="00A26693">
              <w:rPr>
                <w:spacing w:val="-4"/>
                <w:w w:val="105"/>
                <w:sz w:val="15"/>
                <w:lang w:val="pt-BR"/>
              </w:rPr>
              <w:t xml:space="preserve"> </w:t>
            </w:r>
            <w:r w:rsidRPr="00A26693">
              <w:rPr>
                <w:w w:val="105"/>
                <w:sz w:val="15"/>
                <w:lang w:val="pt-BR"/>
              </w:rPr>
              <w:t>em</w:t>
            </w:r>
            <w:r w:rsidRPr="00A26693">
              <w:rPr>
                <w:spacing w:val="-3"/>
                <w:w w:val="105"/>
                <w:sz w:val="15"/>
                <w:lang w:val="pt-BR"/>
              </w:rPr>
              <w:t xml:space="preserve"> </w:t>
            </w:r>
            <w:r w:rsidRPr="00A26693">
              <w:rPr>
                <w:w w:val="105"/>
                <w:sz w:val="15"/>
                <w:lang w:val="pt-BR"/>
              </w:rPr>
              <w:t>todos</w:t>
            </w:r>
            <w:r w:rsidRPr="00A26693">
              <w:rPr>
                <w:spacing w:val="-4"/>
                <w:w w:val="105"/>
                <w:sz w:val="15"/>
                <w:lang w:val="pt-BR"/>
              </w:rPr>
              <w:t xml:space="preserve"> </w:t>
            </w:r>
            <w:r w:rsidRPr="00A26693">
              <w:rPr>
                <w:w w:val="105"/>
                <w:sz w:val="15"/>
                <w:lang w:val="pt-BR"/>
              </w:rPr>
              <w:t>os serviços de saúde e de interesse à saúde de</w:t>
            </w:r>
            <w:r w:rsidRPr="00A26693">
              <w:rPr>
                <w:spacing w:val="-13"/>
                <w:w w:val="105"/>
                <w:sz w:val="15"/>
                <w:lang w:val="pt-BR"/>
              </w:rPr>
              <w:t xml:space="preserve"> </w:t>
            </w:r>
            <w:r w:rsidRPr="00A26693">
              <w:rPr>
                <w:w w:val="105"/>
                <w:sz w:val="15"/>
                <w:lang w:val="pt-BR"/>
              </w:rPr>
              <w:t>Vitória</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94"/>
              <w:rPr>
                <w:sz w:val="13"/>
              </w:rPr>
            </w:pPr>
            <w:r>
              <w:rPr>
                <w:sz w:val="13"/>
              </w:rPr>
              <w:t>SEMUS.GVS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4"/>
              <w:rPr>
                <w:sz w:val="15"/>
              </w:rPr>
            </w:pPr>
            <w:r>
              <w:rPr>
                <w:w w:val="105"/>
                <w:sz w:val="15"/>
              </w:rPr>
              <w:t>Ação 799</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Instituir no site da PMV acesso a ficha de notificação de doenças e agravos de notificação compulsório</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4"/>
              <w:rPr>
                <w:sz w:val="13"/>
              </w:rPr>
            </w:pPr>
            <w:r>
              <w:rPr>
                <w:sz w:val="13"/>
              </w:rPr>
              <w:t>SEMUS.GVS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Fichas de notificações instituídas</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31"/>
              <w:rPr>
                <w:sz w:val="15"/>
              </w:rPr>
            </w:pPr>
            <w:r>
              <w:rPr>
                <w:w w:val="105"/>
                <w:sz w:val="15"/>
              </w:rPr>
              <w:t>Ação 1007</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Implantar a ficha de notificação de acidente de trabalho com exposição a material biológico em hospital privado de Vitória</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4"/>
              <w:rPr>
                <w:sz w:val="13"/>
              </w:rPr>
            </w:pPr>
            <w:r>
              <w:rPr>
                <w:sz w:val="13"/>
              </w:rPr>
              <w:t>SEMUS.GVS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p w:rsidR="00CB4ABD" w:rsidRDefault="00CB4ABD">
            <w:pPr>
              <w:pStyle w:val="TableParagraph"/>
              <w:spacing w:before="79"/>
              <w:ind w:left="38"/>
              <w:rPr>
                <w:sz w:val="15"/>
              </w:rPr>
            </w:pPr>
            <w:r>
              <w:rPr>
                <w:w w:val="105"/>
                <w:sz w:val="15"/>
              </w:rPr>
              <w:t>02</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31"/>
              <w:rPr>
                <w:sz w:val="15"/>
              </w:rPr>
            </w:pPr>
            <w:r>
              <w:rPr>
                <w:w w:val="105"/>
                <w:sz w:val="15"/>
              </w:rPr>
              <w:t>Ação 1008</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Implantar a ficha de notificação de acidente de trabalho grave em hospital privado de grande porte no município de Vitória</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4"/>
              <w:rPr>
                <w:sz w:val="13"/>
              </w:rPr>
            </w:pPr>
            <w:r>
              <w:rPr>
                <w:sz w:val="13"/>
              </w:rPr>
              <w:t>SEMUS.GVS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p w:rsidR="00CB4ABD" w:rsidRDefault="00CB4ABD">
            <w:pPr>
              <w:pStyle w:val="TableParagraph"/>
              <w:spacing w:before="79"/>
              <w:ind w:left="38"/>
              <w:rPr>
                <w:sz w:val="15"/>
              </w:rPr>
            </w:pPr>
            <w:r>
              <w:rPr>
                <w:w w:val="105"/>
                <w:sz w:val="15"/>
              </w:rPr>
              <w:t>02</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31"/>
              <w:rPr>
                <w:sz w:val="15"/>
              </w:rPr>
            </w:pPr>
            <w:r>
              <w:rPr>
                <w:w w:val="105"/>
                <w:sz w:val="15"/>
              </w:rPr>
              <w:t>Ação 1009</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Implantar a ficha de notificação de caso suspeito de transtorno mental relacionado ao trabalho em uma região de saúde e nos CAPS do Município de Vitória</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4"/>
              <w:rPr>
                <w:sz w:val="13"/>
              </w:rPr>
            </w:pPr>
            <w:r>
              <w:rPr>
                <w:sz w:val="13"/>
              </w:rPr>
              <w:t>SEMUS.GVS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p w:rsidR="00CB4ABD" w:rsidRDefault="00CB4ABD">
            <w:pPr>
              <w:pStyle w:val="TableParagraph"/>
              <w:spacing w:before="79"/>
              <w:ind w:left="38"/>
              <w:rPr>
                <w:sz w:val="15"/>
              </w:rPr>
            </w:pPr>
            <w:r>
              <w:rPr>
                <w:w w:val="105"/>
                <w:sz w:val="15"/>
              </w:rPr>
              <w:t>02 UBS e 02 CAPS</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31"/>
              <w:rPr>
                <w:sz w:val="15"/>
              </w:rPr>
            </w:pPr>
            <w:r>
              <w:rPr>
                <w:w w:val="105"/>
                <w:sz w:val="15"/>
              </w:rPr>
              <w:t>Ação 1010</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realizar treinamento em serviços nas UBSs do município de Vitoria quanto ao reconhecimento e notificação das Doenças e Agravos Relacionados a trabalho</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94"/>
              <w:rPr>
                <w:sz w:val="13"/>
              </w:rPr>
            </w:pPr>
            <w:r>
              <w:rPr>
                <w:sz w:val="13"/>
              </w:rPr>
              <w:t>SEMUS.GVS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p w:rsidR="00CB4ABD" w:rsidRDefault="00CB4ABD">
            <w:pPr>
              <w:pStyle w:val="TableParagraph"/>
              <w:spacing w:before="79"/>
              <w:ind w:left="38"/>
              <w:rPr>
                <w:sz w:val="15"/>
              </w:rPr>
            </w:pPr>
            <w:r>
              <w:rPr>
                <w:w w:val="105"/>
                <w:sz w:val="15"/>
              </w:rPr>
              <w:t>29</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680"/>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31"/>
              <w:rPr>
                <w:sz w:val="15"/>
              </w:rPr>
            </w:pPr>
            <w:r>
              <w:rPr>
                <w:w w:val="105"/>
                <w:sz w:val="15"/>
              </w:rPr>
              <w:t>Ação 1011</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ight="32"/>
              <w:rPr>
                <w:sz w:val="15"/>
                <w:lang w:val="pt-BR"/>
              </w:rPr>
            </w:pPr>
            <w:r w:rsidRPr="00A26693">
              <w:rPr>
                <w:w w:val="105"/>
                <w:sz w:val="15"/>
                <w:lang w:val="pt-BR"/>
              </w:rPr>
              <w:t>Treinamento em serviços nos CAPS do município de Vitoria quanto ao reconhecimento e notificação dos casos suspeitos de transtorno mental relacionado ao trabalho</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94" w:right="349"/>
              <w:rPr>
                <w:sz w:val="13"/>
                <w:lang w:val="pt-BR"/>
              </w:rPr>
            </w:pPr>
            <w:r w:rsidRPr="00A26693">
              <w:rPr>
                <w:sz w:val="13"/>
                <w:lang w:val="pt-BR"/>
              </w:rPr>
              <w:t>SEMUS.GVS SEMUS.GAS</w:t>
            </w:r>
          </w:p>
        </w:tc>
      </w:tr>
      <w:tr w:rsidR="00CB4ABD">
        <w:trPr>
          <w:trHeight w:val="472"/>
        </w:trPr>
        <w:tc>
          <w:tcPr>
            <w:tcW w:w="1193"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p w:rsidR="00CB4ABD" w:rsidRDefault="00CB4ABD">
            <w:pPr>
              <w:pStyle w:val="TableParagraph"/>
              <w:spacing w:before="79"/>
              <w:ind w:left="38"/>
              <w:rPr>
                <w:sz w:val="15"/>
              </w:rPr>
            </w:pPr>
            <w:r>
              <w:rPr>
                <w:w w:val="105"/>
                <w:sz w:val="15"/>
              </w:rPr>
              <w:t>02</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680"/>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31"/>
              <w:rPr>
                <w:sz w:val="15"/>
              </w:rPr>
            </w:pPr>
            <w:r>
              <w:rPr>
                <w:w w:val="105"/>
                <w:sz w:val="15"/>
              </w:rPr>
              <w:t>Ação 1012</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realizar treinamento em serviços nos Centro Municipal de Especialidades (CME) quanto ao reconhecimento e notificação das Doenças e Agravos Relacionados a trabalho</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94" w:right="349"/>
              <w:rPr>
                <w:sz w:val="13"/>
                <w:lang w:val="pt-BR"/>
              </w:rPr>
            </w:pPr>
            <w:r w:rsidRPr="00A26693">
              <w:rPr>
                <w:sz w:val="13"/>
                <w:lang w:val="pt-BR"/>
              </w:rPr>
              <w:t>SEMUS.GVS SEMUS.GAS</w:t>
            </w:r>
          </w:p>
        </w:tc>
      </w:tr>
      <w:tr w:rsidR="00CB4ABD">
        <w:trPr>
          <w:trHeight w:val="472"/>
        </w:trPr>
        <w:tc>
          <w:tcPr>
            <w:tcW w:w="1193"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p w:rsidR="00CB4ABD" w:rsidRDefault="00CB4ABD">
            <w:pPr>
              <w:pStyle w:val="TableParagraph"/>
              <w:spacing w:before="79"/>
              <w:ind w:left="38"/>
              <w:rPr>
                <w:sz w:val="15"/>
              </w:rPr>
            </w:pPr>
            <w:r>
              <w:rPr>
                <w:w w:val="105"/>
                <w:sz w:val="15"/>
              </w:rPr>
              <w:t>02</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219"/>
        </w:trPr>
        <w:tc>
          <w:tcPr>
            <w:tcW w:w="1193" w:type="dxa"/>
            <w:vMerge w:val="restart"/>
            <w:tcBorders>
              <w:left w:val="single" w:sz="6" w:space="0" w:color="000000"/>
              <w:bottom w:val="nil"/>
              <w:right w:val="single" w:sz="6" w:space="0" w:color="000000"/>
            </w:tcBorders>
          </w:tcPr>
          <w:p w:rsidR="00CB4ABD" w:rsidRDefault="00CB4ABD">
            <w:pPr>
              <w:pStyle w:val="TableParagraph"/>
              <w:spacing w:before="14"/>
              <w:ind w:left="231"/>
              <w:rPr>
                <w:sz w:val="15"/>
              </w:rPr>
            </w:pPr>
            <w:r>
              <w:rPr>
                <w:w w:val="105"/>
                <w:sz w:val="15"/>
              </w:rPr>
              <w:t>Ação 1074</w:t>
            </w:r>
          </w:p>
        </w:tc>
        <w:tc>
          <w:tcPr>
            <w:tcW w:w="6246" w:type="dxa"/>
            <w:tcBorders>
              <w:left w:val="single" w:sz="6" w:space="0" w:color="000000"/>
              <w:bottom w:val="nil"/>
              <w:right w:val="single" w:sz="6" w:space="0" w:color="000000"/>
            </w:tcBorders>
          </w:tcPr>
          <w:p w:rsidR="00CB4ABD" w:rsidRDefault="00CB4ABD">
            <w:pPr>
              <w:pStyle w:val="TableParagraph"/>
              <w:spacing w:before="32"/>
              <w:ind w:left="38"/>
              <w:rPr>
                <w:b/>
                <w:sz w:val="13"/>
              </w:rPr>
            </w:pPr>
            <w:r>
              <w:rPr>
                <w:b/>
                <w:sz w:val="13"/>
              </w:rPr>
              <w:t>Descrição</w:t>
            </w:r>
          </w:p>
        </w:tc>
        <w:tc>
          <w:tcPr>
            <w:tcW w:w="6637" w:type="dxa"/>
            <w:tcBorders>
              <w:left w:val="single" w:sz="6" w:space="0" w:color="000000"/>
              <w:bottom w:val="nil"/>
              <w:right w:val="single" w:sz="6" w:space="0" w:color="000000"/>
            </w:tcBorders>
          </w:tcPr>
          <w:p w:rsidR="00CB4ABD" w:rsidRDefault="00CB4ABD">
            <w:pPr>
              <w:pStyle w:val="TableParagraph"/>
              <w:spacing w:before="32"/>
              <w:ind w:left="38"/>
              <w:rPr>
                <w:b/>
                <w:sz w:val="13"/>
              </w:rPr>
            </w:pPr>
            <w:r>
              <w:rPr>
                <w:b/>
                <w:sz w:val="13"/>
              </w:rPr>
              <w:t>Indicador Anual</w:t>
            </w:r>
          </w:p>
        </w:tc>
        <w:tc>
          <w:tcPr>
            <w:tcW w:w="1551" w:type="dxa"/>
            <w:tcBorders>
              <w:left w:val="single" w:sz="6" w:space="0" w:color="000000"/>
              <w:bottom w:val="nil"/>
              <w:right w:val="single" w:sz="6" w:space="0" w:color="000000"/>
            </w:tcBorders>
          </w:tcPr>
          <w:p w:rsidR="00CB4ABD" w:rsidRDefault="00CB4ABD">
            <w:pPr>
              <w:pStyle w:val="TableParagraph"/>
              <w:spacing w:before="32"/>
              <w:ind w:left="38"/>
              <w:rPr>
                <w:b/>
                <w:sz w:val="13"/>
              </w:rPr>
            </w:pPr>
            <w:r>
              <w:rPr>
                <w:b/>
                <w:sz w:val="13"/>
              </w:rPr>
              <w:t>Setor Responsável</w:t>
            </w:r>
          </w:p>
        </w:tc>
      </w:tr>
      <w:tr w:rsidR="00CB4ABD">
        <w:trPr>
          <w:trHeight w:val="338"/>
        </w:trPr>
        <w:tc>
          <w:tcPr>
            <w:tcW w:w="1193" w:type="dxa"/>
            <w:vMerge/>
            <w:tcBorders>
              <w:top w:val="nil"/>
              <w:left w:val="single" w:sz="6" w:space="0" w:color="000000"/>
              <w:bottom w:val="nil"/>
              <w:right w:val="single" w:sz="6" w:space="0" w:color="000000"/>
            </w:tcBorders>
          </w:tcPr>
          <w:p w:rsidR="00CB4ABD" w:rsidRDefault="00CB4ABD">
            <w:pPr>
              <w:rPr>
                <w:sz w:val="2"/>
                <w:szCs w:val="2"/>
              </w:rPr>
            </w:pPr>
          </w:p>
        </w:tc>
        <w:tc>
          <w:tcPr>
            <w:tcW w:w="14434" w:type="dxa"/>
            <w:gridSpan w:val="3"/>
            <w:tcBorders>
              <w:top w:val="nil"/>
              <w:left w:val="single" w:sz="6" w:space="0" w:color="000000"/>
              <w:bottom w:val="nil"/>
              <w:right w:val="nil"/>
            </w:tcBorders>
          </w:tcPr>
          <w:p w:rsidR="00CB4ABD" w:rsidRDefault="00CB4ABD">
            <w:pPr>
              <w:pStyle w:val="TableParagraph"/>
              <w:rPr>
                <w:rFonts w:ascii="Times New Roman"/>
                <w:sz w:val="14"/>
              </w:rPr>
            </w:pPr>
          </w:p>
        </w:tc>
      </w:tr>
    </w:tbl>
    <w:p w:rsidR="00CB4ABD" w:rsidRDefault="00CB4ABD">
      <w:pPr>
        <w:rPr>
          <w:sz w:val="2"/>
          <w:szCs w:val="2"/>
        </w:rPr>
      </w:pPr>
      <w:r>
        <w:rPr>
          <w:noProof/>
          <w:lang w:val="pt-BR" w:eastAsia="pt-BR"/>
        </w:rPr>
        <w:pict>
          <v:shape id="_x0000_s1076" type="#_x0000_t202" style="position:absolute;margin-left:26.45pt;margin-top:14.75pt;width:788.1pt;height:563.95pt;z-index:-251621376;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19/48</w:t>
                  </w:r>
                </w:p>
              </w:txbxContent>
            </v:textbox>
            <w10:wrap anchorx="page" anchory="page"/>
          </v:shape>
        </w:pict>
      </w:r>
      <w:r>
        <w:rPr>
          <w:noProof/>
          <w:lang w:val="pt-BR" w:eastAsia="pt-BR"/>
        </w:rPr>
        <w:pict>
          <v:rect id="_x0000_s1077" style="position:absolute;margin-left:13pt;margin-top:13pt;width:815pt;height:567.9pt;z-index:-251620352;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1"/>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10" w:line="208" w:lineRule="exact"/>
              <w:ind w:left="31"/>
              <w:rPr>
                <w:sz w:val="15"/>
                <w:lang w:val="pt-BR"/>
              </w:rPr>
            </w:pPr>
            <w:r w:rsidRPr="00A26693">
              <w:rPr>
                <w:w w:val="105"/>
                <w:sz w:val="15"/>
                <w:lang w:val="pt-BR"/>
              </w:rPr>
              <w:t>implantar a notificação de transtorno mental relacionado ao trabalho por meio da estrategia de matriciamento em saúde mental e trabalho, em uma região de saúde</w:t>
            </w:r>
          </w:p>
        </w:tc>
        <w:tc>
          <w:tcPr>
            <w:tcW w:w="6638" w:type="dxa"/>
            <w:tcBorders>
              <w:top w:val="nil"/>
            </w:tcBorders>
          </w:tcPr>
          <w:p w:rsidR="00CB4ABD" w:rsidRDefault="00CB4ABD">
            <w:pPr>
              <w:pStyle w:val="TableParagraph"/>
              <w:spacing w:before="140"/>
              <w:ind w:left="30"/>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Duas</w:t>
            </w:r>
            <w:r>
              <w:rPr>
                <w:spacing w:val="-6"/>
                <w:w w:val="105"/>
                <w:sz w:val="15"/>
              </w:rPr>
              <w:t xml:space="preserve"> </w:t>
            </w:r>
            <w:r>
              <w:rPr>
                <w:w w:val="105"/>
                <w:sz w:val="15"/>
              </w:rPr>
              <w:t>UBS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r>
              <w:rPr>
                <w:w w:val="105"/>
                <w:sz w:val="15"/>
              </w:rPr>
              <w:t>Meta 346</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Encerrar oportunamente 80% das notificações das doenças de notificação compulsória imediata em até 60 dias a partir da data de notificação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797</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Investigar os casos das doenças de notificação compulsória imediata e registrar no sistema nacional de notificações e agravos – SINAN oportunamente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80 % das notificações encerradas e digitadas no sistema em ate 60 dias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r>
              <w:rPr>
                <w:w w:val="105"/>
                <w:sz w:val="15"/>
              </w:rPr>
              <w:t>Meta 347</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Manter 90% de registros de óbitos alimentados no Sistema de Informações sobre Mortalidade (SIM) até 60 dias do final do mês de ocorrência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804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Digitar no sistema de informação de mortalidade - SIM , em até 60 dias do final do mês de ocorrência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90% das declarações de óbito digitadas no SIM</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r>
              <w:rPr>
                <w:w w:val="105"/>
                <w:sz w:val="15"/>
              </w:rPr>
              <w:t>Meta 348</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Manter 90% de registros de nascidos vivos no Sistema de Informações sobre Nascidos Vivos (SINASC) até 60 dias do final do mês de ocorrência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809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Digitar no sistema de informações sobre nascidos vivos - SINASC, em até 60 dias do final do mês de ocorrência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90% das declarações de nascidos vivos analisadas e digitadas no Sinasc</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r>
              <w:rPr>
                <w:w w:val="105"/>
                <w:sz w:val="15"/>
              </w:rPr>
              <w:t>Meta 349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Alcançar a cobertura vacinal preconizada pelo Programa Nacional de Imunização (PNI) em 100% das vacinas ofertadas às crianças menores de 2 anos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854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curso de atualização em sala de vacinas para enfermeiros,auxiliares e técnicos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05" w:right="280" w:firstLine="79"/>
              <w:rPr>
                <w:sz w:val="13"/>
                <w:lang w:val="pt-BR"/>
              </w:rPr>
            </w:pPr>
            <w:r w:rsidRPr="00A26693">
              <w:rPr>
                <w:sz w:val="13"/>
                <w:lang w:val="pt-BR"/>
              </w:rPr>
              <w:t>SEMUS.GVS SEMUS.ETSUS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01 curso realizado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8"/>
        </w:trPr>
        <w:tc>
          <w:tcPr>
            <w:tcW w:w="1187" w:type="dxa"/>
            <w:vMerge w:val="restart"/>
            <w:tcBorders>
              <w:top w:val="single" w:sz="12" w:space="0" w:color="000000"/>
              <w:bottom w:val="nil"/>
            </w:tcBorders>
          </w:tcPr>
          <w:p w:rsidR="00CB4ABD" w:rsidRDefault="00CB4ABD">
            <w:pPr>
              <w:pStyle w:val="TableParagraph"/>
              <w:spacing w:before="7"/>
              <w:ind w:left="261"/>
              <w:rPr>
                <w:sz w:val="15"/>
              </w:rPr>
            </w:pPr>
            <w:r>
              <w:rPr>
                <w:w w:val="105"/>
                <w:sz w:val="15"/>
              </w:rPr>
              <w:t>Ação 855</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Contratar serviço de divulgação das campanhas de vacinação, por meio de veiculo de sonorização que circule nas regiões saúde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nil"/>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spacing w:before="59"/>
              <w:ind w:left="385"/>
              <w:rPr>
                <w:sz w:val="13"/>
              </w:rPr>
            </w:pPr>
            <w:r>
              <w:rPr>
                <w:sz w:val="13"/>
              </w:rPr>
              <w:t>SEMUS.GVS</w:t>
            </w:r>
          </w:p>
        </w:tc>
      </w:tr>
      <w:tr w:rsidR="00CB4ABD">
        <w:trPr>
          <w:trHeight w:val="167"/>
        </w:trPr>
        <w:tc>
          <w:tcPr>
            <w:tcW w:w="1187" w:type="dxa"/>
            <w:vMerge/>
            <w:tcBorders>
              <w:top w:val="nil"/>
              <w:bottom w:val="nil"/>
            </w:tcBorders>
          </w:tcPr>
          <w:p w:rsidR="00CB4ABD" w:rsidRDefault="00CB4ABD">
            <w:pPr>
              <w:rPr>
                <w:sz w:val="2"/>
                <w:szCs w:val="2"/>
              </w:rPr>
            </w:pPr>
          </w:p>
        </w:tc>
        <w:tc>
          <w:tcPr>
            <w:tcW w:w="12885" w:type="dxa"/>
            <w:gridSpan w:val="2"/>
            <w:tcBorders>
              <w:bottom w:val="nil"/>
            </w:tcBorders>
          </w:tcPr>
          <w:p w:rsidR="00CB4ABD" w:rsidRDefault="00CB4ABD">
            <w:pPr>
              <w:pStyle w:val="TableParagraph"/>
              <w:rPr>
                <w:rFonts w:ascii="Times New Roman"/>
                <w:sz w:val="10"/>
              </w:rPr>
            </w:pPr>
          </w:p>
        </w:tc>
        <w:tc>
          <w:tcPr>
            <w:tcW w:w="1552" w:type="dxa"/>
            <w:vMerge/>
            <w:tcBorders>
              <w:top w:val="nil"/>
              <w:bottom w:val="nil"/>
            </w:tcBorders>
          </w:tcPr>
          <w:p w:rsidR="00CB4ABD" w:rsidRDefault="00CB4ABD">
            <w:pPr>
              <w:rPr>
                <w:sz w:val="2"/>
                <w:szCs w:val="2"/>
              </w:rPr>
            </w:pPr>
          </w:p>
        </w:tc>
      </w:tr>
    </w:tbl>
    <w:p w:rsidR="00CB4ABD" w:rsidRDefault="00CB4ABD">
      <w:pPr>
        <w:rPr>
          <w:sz w:val="2"/>
          <w:szCs w:val="2"/>
        </w:rPr>
      </w:pPr>
      <w:r>
        <w:rPr>
          <w:noProof/>
          <w:lang w:val="pt-BR" w:eastAsia="pt-BR"/>
        </w:rPr>
        <w:pict>
          <v:shape id="_x0000_s1078" type="#_x0000_t202" style="position:absolute;margin-left:26.45pt;margin-top:14.75pt;width:788.1pt;height:563.95pt;z-index:-251619328;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20/48</w:t>
                  </w:r>
                </w:p>
              </w:txbxContent>
            </v:textbox>
            <w10:wrap anchorx="page" anchory="page"/>
          </v:shape>
        </w:pict>
      </w:r>
      <w:r>
        <w:rPr>
          <w:noProof/>
          <w:lang w:val="pt-BR" w:eastAsia="pt-BR"/>
        </w:rPr>
        <w:pict>
          <v:rect id="_x0000_s1079" style="position:absolute;margin-left:13pt;margin-top:13pt;width:815pt;height:567.9pt;z-index:-251618304;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79"/>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bottom w:val="single" w:sz="12" w:space="0" w:color="000000"/>
            </w:tcBorders>
          </w:tcPr>
          <w:p w:rsidR="00CB4ABD" w:rsidRDefault="00CB4ABD">
            <w:pPr>
              <w:pStyle w:val="TableParagraph"/>
              <w:spacing w:before="33"/>
              <w:ind w:left="31"/>
              <w:rPr>
                <w:b/>
                <w:sz w:val="13"/>
              </w:rPr>
            </w:pPr>
            <w:r>
              <w:rPr>
                <w:b/>
                <w:sz w:val="13"/>
              </w:rPr>
              <w:t>Programado</w:t>
            </w:r>
          </w:p>
          <w:p w:rsidR="00CB4ABD" w:rsidRDefault="00CB4ABD">
            <w:pPr>
              <w:pStyle w:val="TableParagraph"/>
              <w:spacing w:before="80"/>
              <w:ind w:left="31"/>
              <w:rPr>
                <w:sz w:val="15"/>
              </w:rPr>
            </w:pPr>
            <w:r>
              <w:rPr>
                <w:w w:val="105"/>
                <w:sz w:val="15"/>
              </w:rPr>
              <w:t>01 serviço contratado</w:t>
            </w:r>
          </w:p>
        </w:tc>
        <w:tc>
          <w:tcPr>
            <w:tcW w:w="6638" w:type="dxa"/>
            <w:tcBorders>
              <w:bottom w:val="single" w:sz="12" w:space="0" w:color="000000"/>
            </w:tcBorders>
          </w:tcPr>
          <w:p w:rsidR="00CB4ABD" w:rsidRDefault="00CB4ABD">
            <w:pPr>
              <w:pStyle w:val="TableParagraph"/>
              <w:spacing w:before="33"/>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856</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605"/>
              <w:rPr>
                <w:sz w:val="15"/>
                <w:lang w:val="pt-BR"/>
              </w:rPr>
            </w:pPr>
            <w:r w:rsidRPr="00A26693">
              <w:rPr>
                <w:w w:val="105"/>
                <w:sz w:val="15"/>
                <w:lang w:val="pt-BR"/>
              </w:rPr>
              <w:t>Realizar</w:t>
            </w:r>
            <w:r w:rsidRPr="00A26693">
              <w:rPr>
                <w:spacing w:val="-5"/>
                <w:w w:val="105"/>
                <w:sz w:val="15"/>
                <w:lang w:val="pt-BR"/>
              </w:rPr>
              <w:t xml:space="preserve"> </w:t>
            </w:r>
            <w:r w:rsidRPr="00A26693">
              <w:rPr>
                <w:w w:val="105"/>
                <w:sz w:val="15"/>
                <w:lang w:val="pt-BR"/>
              </w:rPr>
              <w:t>curso</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capacitação</w:t>
            </w:r>
            <w:r w:rsidRPr="00A26693">
              <w:rPr>
                <w:spacing w:val="-4"/>
                <w:w w:val="105"/>
                <w:sz w:val="15"/>
                <w:lang w:val="pt-BR"/>
              </w:rPr>
              <w:t xml:space="preserve"> </w:t>
            </w:r>
            <w:r w:rsidRPr="00A26693">
              <w:rPr>
                <w:w w:val="105"/>
                <w:sz w:val="15"/>
                <w:lang w:val="pt-BR"/>
              </w:rPr>
              <w:t>em</w:t>
            </w:r>
            <w:r w:rsidRPr="00A26693">
              <w:rPr>
                <w:spacing w:val="-4"/>
                <w:w w:val="105"/>
                <w:sz w:val="15"/>
                <w:lang w:val="pt-BR"/>
              </w:rPr>
              <w:t xml:space="preserve"> </w:t>
            </w:r>
            <w:r w:rsidRPr="00A26693">
              <w:rPr>
                <w:w w:val="105"/>
                <w:sz w:val="15"/>
                <w:lang w:val="pt-BR"/>
              </w:rPr>
              <w:t>sala</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vacinas</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enfermeiros,</w:t>
            </w:r>
            <w:r w:rsidRPr="00A26693">
              <w:rPr>
                <w:spacing w:val="-4"/>
                <w:w w:val="105"/>
                <w:sz w:val="15"/>
                <w:lang w:val="pt-BR"/>
              </w:rPr>
              <w:t xml:space="preserve"> </w:t>
            </w:r>
            <w:r w:rsidRPr="00A26693">
              <w:rPr>
                <w:w w:val="105"/>
                <w:sz w:val="15"/>
                <w:lang w:val="pt-BR"/>
              </w:rPr>
              <w:t>auxiliares</w:t>
            </w:r>
            <w:r w:rsidRPr="00A26693">
              <w:rPr>
                <w:spacing w:val="-4"/>
                <w:w w:val="105"/>
                <w:sz w:val="15"/>
                <w:lang w:val="pt-BR"/>
              </w:rPr>
              <w:t xml:space="preserve"> </w:t>
            </w:r>
            <w:r w:rsidRPr="00A26693">
              <w:rPr>
                <w:w w:val="105"/>
                <w:sz w:val="15"/>
                <w:lang w:val="pt-BR"/>
              </w:rPr>
              <w:t>e técnicos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05" w:right="280" w:firstLine="79"/>
              <w:rPr>
                <w:sz w:val="13"/>
                <w:lang w:val="pt-BR"/>
              </w:rPr>
            </w:pPr>
            <w:r w:rsidRPr="00A26693">
              <w:rPr>
                <w:sz w:val="13"/>
                <w:lang w:val="pt-BR"/>
              </w:rPr>
              <w:t>SEMUS.GVS SEMUS.ETSUS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01 curso realizado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1"/>
              <w:rPr>
                <w:sz w:val="15"/>
              </w:rPr>
            </w:pPr>
            <w:r>
              <w:rPr>
                <w:w w:val="105"/>
                <w:sz w:val="15"/>
              </w:rPr>
              <w:t>Ação 857</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362"/>
              <w:jc w:val="both"/>
              <w:rPr>
                <w:sz w:val="15"/>
                <w:lang w:val="pt-BR"/>
              </w:rPr>
            </w:pPr>
            <w:r w:rsidRPr="00A26693">
              <w:rPr>
                <w:w w:val="105"/>
                <w:sz w:val="15"/>
                <w:lang w:val="pt-BR"/>
              </w:rPr>
              <w:t>Contratar</w:t>
            </w:r>
            <w:r w:rsidRPr="00A26693">
              <w:rPr>
                <w:spacing w:val="-5"/>
                <w:w w:val="105"/>
                <w:sz w:val="15"/>
                <w:lang w:val="pt-BR"/>
              </w:rPr>
              <w:t xml:space="preserve"> </w:t>
            </w:r>
            <w:r w:rsidRPr="00A26693">
              <w:rPr>
                <w:w w:val="105"/>
                <w:sz w:val="15"/>
                <w:lang w:val="pt-BR"/>
              </w:rPr>
              <w:t>veiculo</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transporte</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vacinas,</w:t>
            </w:r>
            <w:r w:rsidRPr="00A26693">
              <w:rPr>
                <w:spacing w:val="-5"/>
                <w:w w:val="105"/>
                <w:sz w:val="15"/>
                <w:lang w:val="pt-BR"/>
              </w:rPr>
              <w:t xml:space="preserve"> </w:t>
            </w:r>
            <w:r w:rsidRPr="00A26693">
              <w:rPr>
                <w:w w:val="105"/>
                <w:sz w:val="15"/>
                <w:lang w:val="pt-BR"/>
              </w:rPr>
              <w:t>soros</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imunoglobulinas</w:t>
            </w:r>
            <w:r w:rsidRPr="00A26693">
              <w:rPr>
                <w:spacing w:val="-4"/>
                <w:w w:val="105"/>
                <w:sz w:val="15"/>
                <w:lang w:val="pt-BR"/>
              </w:rPr>
              <w:t xml:space="preserve"> </w:t>
            </w:r>
            <w:r w:rsidRPr="00A26693">
              <w:rPr>
                <w:w w:val="105"/>
                <w:sz w:val="15"/>
                <w:lang w:val="pt-BR"/>
              </w:rPr>
              <w:t>da</w:t>
            </w:r>
            <w:r w:rsidRPr="00A26693">
              <w:rPr>
                <w:spacing w:val="-4"/>
                <w:w w:val="105"/>
                <w:sz w:val="15"/>
                <w:lang w:val="pt-BR"/>
              </w:rPr>
              <w:t xml:space="preserve"> </w:t>
            </w:r>
            <w:r w:rsidRPr="00A26693">
              <w:rPr>
                <w:w w:val="105"/>
                <w:sz w:val="15"/>
                <w:lang w:val="pt-BR"/>
              </w:rPr>
              <w:t>Central</w:t>
            </w:r>
            <w:r w:rsidRPr="00A26693">
              <w:rPr>
                <w:spacing w:val="-5"/>
                <w:w w:val="105"/>
                <w:sz w:val="15"/>
                <w:lang w:val="pt-BR"/>
              </w:rPr>
              <w:t xml:space="preserve"> </w:t>
            </w:r>
            <w:r w:rsidRPr="00A26693">
              <w:rPr>
                <w:w w:val="105"/>
                <w:sz w:val="15"/>
                <w:lang w:val="pt-BR"/>
              </w:rPr>
              <w:t>de Imunobiológicos</w:t>
            </w:r>
            <w:r w:rsidRPr="00A26693">
              <w:rPr>
                <w:spacing w:val="-5"/>
                <w:w w:val="105"/>
                <w:sz w:val="15"/>
                <w:lang w:val="pt-BR"/>
              </w:rPr>
              <w:t xml:space="preserve"> </w:t>
            </w:r>
            <w:r w:rsidRPr="00A26693">
              <w:rPr>
                <w:w w:val="105"/>
                <w:sz w:val="15"/>
                <w:lang w:val="pt-BR"/>
              </w:rPr>
              <w:t>da</w:t>
            </w:r>
            <w:r w:rsidRPr="00A26693">
              <w:rPr>
                <w:spacing w:val="-5"/>
                <w:w w:val="105"/>
                <w:sz w:val="15"/>
                <w:lang w:val="pt-BR"/>
              </w:rPr>
              <w:t xml:space="preserve"> </w:t>
            </w:r>
            <w:r w:rsidRPr="00A26693">
              <w:rPr>
                <w:w w:val="105"/>
                <w:sz w:val="15"/>
                <w:lang w:val="pt-BR"/>
              </w:rPr>
              <w:t>Secretaria</w:t>
            </w:r>
            <w:r w:rsidRPr="00A26693">
              <w:rPr>
                <w:spacing w:val="-5"/>
                <w:w w:val="105"/>
                <w:sz w:val="15"/>
                <w:lang w:val="pt-BR"/>
              </w:rPr>
              <w:t xml:space="preserve"> </w:t>
            </w:r>
            <w:r w:rsidRPr="00A26693">
              <w:rPr>
                <w:w w:val="105"/>
                <w:sz w:val="15"/>
                <w:lang w:val="pt-BR"/>
              </w:rPr>
              <w:t>Municipal</w:t>
            </w:r>
            <w:r w:rsidRPr="00A26693">
              <w:rPr>
                <w:spacing w:val="-5"/>
                <w:w w:val="105"/>
                <w:sz w:val="15"/>
                <w:lang w:val="pt-BR"/>
              </w:rPr>
              <w:t xml:space="preserve"> </w:t>
            </w:r>
            <w:r w:rsidRPr="00A26693">
              <w:rPr>
                <w:w w:val="105"/>
                <w:sz w:val="15"/>
                <w:lang w:val="pt-BR"/>
              </w:rPr>
              <w:t>de</w:t>
            </w:r>
            <w:r w:rsidRPr="00A26693">
              <w:rPr>
                <w:spacing w:val="-5"/>
                <w:w w:val="105"/>
                <w:sz w:val="15"/>
                <w:lang w:val="pt-BR"/>
              </w:rPr>
              <w:t xml:space="preserve"> </w:t>
            </w:r>
            <w:r w:rsidRPr="00A26693">
              <w:rPr>
                <w:w w:val="105"/>
                <w:sz w:val="15"/>
                <w:lang w:val="pt-BR"/>
              </w:rPr>
              <w:t>Saúde</w:t>
            </w:r>
            <w:r w:rsidRPr="00A26693">
              <w:rPr>
                <w:spacing w:val="-5"/>
                <w:w w:val="105"/>
                <w:sz w:val="15"/>
                <w:lang w:val="pt-BR"/>
              </w:rPr>
              <w:t xml:space="preserve"> </w:t>
            </w:r>
            <w:r w:rsidRPr="00A26693">
              <w:rPr>
                <w:w w:val="105"/>
                <w:sz w:val="15"/>
                <w:lang w:val="pt-BR"/>
              </w:rPr>
              <w:t>(CIB/SEMUS)</w:t>
            </w:r>
            <w:r w:rsidRPr="00A26693">
              <w:rPr>
                <w:spacing w:val="-4"/>
                <w:w w:val="105"/>
                <w:sz w:val="15"/>
                <w:lang w:val="pt-BR"/>
              </w:rPr>
              <w:t xml:space="preserve"> </w:t>
            </w:r>
            <w:r w:rsidRPr="00A26693">
              <w:rPr>
                <w:w w:val="105"/>
                <w:sz w:val="15"/>
                <w:lang w:val="pt-BR"/>
              </w:rPr>
              <w:t>para</w:t>
            </w:r>
            <w:r w:rsidRPr="00A26693">
              <w:rPr>
                <w:spacing w:val="-5"/>
                <w:w w:val="105"/>
                <w:sz w:val="15"/>
                <w:lang w:val="pt-BR"/>
              </w:rPr>
              <w:t xml:space="preserve"> </w:t>
            </w:r>
            <w:r w:rsidRPr="00A26693">
              <w:rPr>
                <w:w w:val="105"/>
                <w:sz w:val="15"/>
                <w:lang w:val="pt-BR"/>
              </w:rPr>
              <w:t>abastecer</w:t>
            </w:r>
            <w:r w:rsidRPr="00A26693">
              <w:rPr>
                <w:spacing w:val="-5"/>
                <w:w w:val="105"/>
                <w:sz w:val="15"/>
                <w:lang w:val="pt-BR"/>
              </w:rPr>
              <w:t xml:space="preserve"> </w:t>
            </w:r>
            <w:r w:rsidRPr="00A26693">
              <w:rPr>
                <w:w w:val="105"/>
                <w:sz w:val="15"/>
                <w:lang w:val="pt-BR"/>
              </w:rPr>
              <w:t>as unidades de saúde da</w:t>
            </w:r>
            <w:r w:rsidRPr="00A26693">
              <w:rPr>
                <w:spacing w:val="-5"/>
                <w:w w:val="105"/>
                <w:sz w:val="15"/>
                <w:lang w:val="pt-BR"/>
              </w:rPr>
              <w:t xml:space="preserve"> </w:t>
            </w:r>
            <w:r w:rsidRPr="00A26693">
              <w:rPr>
                <w:w w:val="105"/>
                <w:sz w:val="15"/>
                <w:lang w:val="pt-BR"/>
              </w:rPr>
              <w:t>rede.</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line="336" w:lineRule="auto"/>
              <w:ind w:left="385" w:right="359"/>
              <w:rPr>
                <w:sz w:val="13"/>
                <w:lang w:val="pt-BR"/>
              </w:rPr>
            </w:pPr>
            <w:r w:rsidRPr="00A26693">
              <w:rPr>
                <w:sz w:val="13"/>
                <w:lang w:val="pt-BR"/>
              </w:rPr>
              <w:t>SEMUS.GVS SEMUS.GSA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01 veiculo contratado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858</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Realizar campanhas de vacinação contra poliomielite, gripe e multivacinação</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02 campanhas de vacinas realizadas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906</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monitoramento rápido de cobertura vacinal conforme definição do Ministério da Saúde</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02 campanhas de vacinação com monitoramento rápido realizado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6"/>
              <w:rPr>
                <w:sz w:val="15"/>
              </w:rPr>
            </w:pPr>
            <w:r>
              <w:rPr>
                <w:w w:val="105"/>
                <w:sz w:val="15"/>
              </w:rPr>
              <w:t>Meta 350</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Reduzir para menos de 5% o percentual de casos novos de hanseníase com grau II de incapacidade física no momento do diagnóstico, entre os casos novos detectados e avaliados no ano</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line="336" w:lineRule="auto"/>
              <w:ind w:left="385" w:right="359"/>
              <w:rPr>
                <w:sz w:val="13"/>
                <w:lang w:val="pt-BR"/>
              </w:rPr>
            </w:pPr>
            <w:r w:rsidRPr="00A26693">
              <w:rPr>
                <w:sz w:val="13"/>
                <w:lang w:val="pt-BR"/>
              </w:rPr>
              <w:t>SEMUS.GVS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860</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7"/>
              <w:rPr>
                <w:sz w:val="15"/>
                <w:lang w:val="pt-BR"/>
              </w:rPr>
            </w:pPr>
            <w:r w:rsidRPr="00A26693">
              <w:rPr>
                <w:w w:val="105"/>
                <w:sz w:val="15"/>
                <w:lang w:val="pt-BR"/>
              </w:rPr>
              <w:t>Realizar 2ª etapa de Capacitação em suspeição diagnóstica em hanseníase – Testes de Sensibilidade para médicos e enfermeiros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05" w:right="294" w:hanging="1"/>
              <w:jc w:val="center"/>
              <w:rPr>
                <w:sz w:val="13"/>
                <w:lang w:val="pt-BR"/>
              </w:rPr>
            </w:pPr>
            <w:r w:rsidRPr="00A26693">
              <w:rPr>
                <w:sz w:val="13"/>
                <w:lang w:val="pt-BR"/>
              </w:rPr>
              <w:t>SEMUS.GVS SEMUS.ETSUS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2 oficinas realizadas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r>
              <w:rPr>
                <w:w w:val="105"/>
                <w:sz w:val="15"/>
              </w:rPr>
              <w:t>Meta 351</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17"/>
              <w:rPr>
                <w:sz w:val="15"/>
                <w:lang w:val="pt-BR"/>
              </w:rPr>
            </w:pPr>
            <w:r w:rsidRPr="00A26693">
              <w:rPr>
                <w:w w:val="105"/>
                <w:sz w:val="15"/>
                <w:lang w:val="pt-BR"/>
              </w:rPr>
              <w:t>Monitorar anualmente 100 % das Instituições de Longa Permanência para Idosos (ILPI), por meio das ações de vigilância epidemiológica e sanitária</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866</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Implantar o Monitoramento Epidemiológico nas Instituições de Longa Permanência para Idosos (ILPI),</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09 ILPI com monitoramento implantado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8"/>
        </w:trPr>
        <w:tc>
          <w:tcPr>
            <w:tcW w:w="1187" w:type="dxa"/>
            <w:vMerge w:val="restart"/>
            <w:tcBorders>
              <w:top w:val="single" w:sz="12" w:space="0" w:color="000000"/>
              <w:bottom w:val="nil"/>
            </w:tcBorders>
          </w:tcPr>
          <w:p w:rsidR="00CB4ABD" w:rsidRDefault="00CB4ABD">
            <w:pPr>
              <w:pStyle w:val="TableParagraph"/>
              <w:spacing w:before="14"/>
              <w:ind w:left="261"/>
              <w:rPr>
                <w:sz w:val="15"/>
              </w:rPr>
            </w:pPr>
            <w:r>
              <w:rPr>
                <w:w w:val="105"/>
                <w:sz w:val="15"/>
              </w:rPr>
              <w:t>Ação 867</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Elaborar relatórios de Monitoramento Epidemiológico com base nos dados enviados pelas ILPI e UBS.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nil"/>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spacing w:before="59"/>
              <w:ind w:left="385"/>
              <w:rPr>
                <w:sz w:val="13"/>
              </w:rPr>
            </w:pPr>
            <w:r>
              <w:rPr>
                <w:sz w:val="13"/>
              </w:rPr>
              <w:t>SEMUS.GVS</w:t>
            </w:r>
          </w:p>
        </w:tc>
      </w:tr>
      <w:tr w:rsidR="00CB4ABD">
        <w:trPr>
          <w:trHeight w:val="220"/>
        </w:trPr>
        <w:tc>
          <w:tcPr>
            <w:tcW w:w="1187" w:type="dxa"/>
            <w:vMerge/>
            <w:tcBorders>
              <w:top w:val="nil"/>
              <w:bottom w:val="nil"/>
            </w:tcBorders>
          </w:tcPr>
          <w:p w:rsidR="00CB4ABD" w:rsidRDefault="00CB4ABD">
            <w:pPr>
              <w:rPr>
                <w:sz w:val="2"/>
                <w:szCs w:val="2"/>
              </w:rPr>
            </w:pPr>
          </w:p>
        </w:tc>
        <w:tc>
          <w:tcPr>
            <w:tcW w:w="6247" w:type="dxa"/>
            <w:tcBorders>
              <w:bottom w:val="nil"/>
            </w:tcBorders>
          </w:tcPr>
          <w:p w:rsidR="00CB4ABD" w:rsidRDefault="00CB4ABD">
            <w:pPr>
              <w:pStyle w:val="TableParagraph"/>
              <w:spacing w:before="33"/>
              <w:ind w:left="31"/>
              <w:rPr>
                <w:b/>
                <w:sz w:val="13"/>
              </w:rPr>
            </w:pPr>
            <w:r>
              <w:rPr>
                <w:b/>
                <w:sz w:val="13"/>
              </w:rPr>
              <w:t>Programado</w:t>
            </w:r>
          </w:p>
        </w:tc>
        <w:tc>
          <w:tcPr>
            <w:tcW w:w="6638" w:type="dxa"/>
            <w:tcBorders>
              <w:bottom w:val="nil"/>
            </w:tcBorders>
          </w:tcPr>
          <w:p w:rsidR="00CB4ABD" w:rsidRDefault="00CB4ABD">
            <w:pPr>
              <w:pStyle w:val="TableParagraph"/>
              <w:spacing w:before="33"/>
              <w:ind w:left="30"/>
              <w:rPr>
                <w:b/>
                <w:sz w:val="13"/>
              </w:rPr>
            </w:pPr>
            <w:r>
              <w:rPr>
                <w:b/>
                <w:sz w:val="13"/>
              </w:rPr>
              <w:t>Justificativa Anual</w:t>
            </w:r>
          </w:p>
        </w:tc>
        <w:tc>
          <w:tcPr>
            <w:tcW w:w="1552" w:type="dxa"/>
            <w:vMerge/>
            <w:tcBorders>
              <w:top w:val="nil"/>
              <w:bottom w:val="nil"/>
            </w:tcBorders>
          </w:tcPr>
          <w:p w:rsidR="00CB4ABD" w:rsidRDefault="00CB4ABD">
            <w:pPr>
              <w:rPr>
                <w:sz w:val="2"/>
                <w:szCs w:val="2"/>
              </w:rPr>
            </w:pPr>
          </w:p>
        </w:tc>
      </w:tr>
    </w:tbl>
    <w:p w:rsidR="00CB4ABD" w:rsidRDefault="00CB4ABD">
      <w:pPr>
        <w:rPr>
          <w:sz w:val="2"/>
          <w:szCs w:val="2"/>
        </w:rPr>
      </w:pPr>
      <w:r>
        <w:rPr>
          <w:noProof/>
          <w:lang w:val="pt-BR" w:eastAsia="pt-BR"/>
        </w:rPr>
        <w:pict>
          <v:shape id="_x0000_s1080" type="#_x0000_t202" style="position:absolute;margin-left:26.45pt;margin-top:14.75pt;width:788.1pt;height:563.95pt;z-index:-251617280;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21/48</w:t>
                  </w:r>
                </w:p>
              </w:txbxContent>
            </v:textbox>
            <w10:wrap anchorx="page" anchory="page"/>
          </v:shape>
        </w:pict>
      </w:r>
      <w:r>
        <w:rPr>
          <w:noProof/>
          <w:lang w:val="pt-BR" w:eastAsia="pt-BR"/>
        </w:rPr>
        <w:pict>
          <v:rect id="_x0000_s1081" style="position:absolute;margin-left:13pt;margin-top:13pt;width:815pt;height:567.9pt;z-index:-251616256;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259"/>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Default="00CB4ABD">
            <w:pPr>
              <w:pStyle w:val="TableParagraph"/>
              <w:spacing w:before="35"/>
              <w:ind w:left="31"/>
              <w:rPr>
                <w:sz w:val="15"/>
              </w:rPr>
            </w:pPr>
            <w:r>
              <w:rPr>
                <w:w w:val="105"/>
                <w:sz w:val="15"/>
              </w:rPr>
              <w:t>03 relatórios elaborados</w:t>
            </w:r>
          </w:p>
        </w:tc>
        <w:tc>
          <w:tcPr>
            <w:tcW w:w="6638" w:type="dxa"/>
            <w:tcBorders>
              <w:top w:val="nil"/>
              <w:bottom w:val="single" w:sz="12" w:space="0" w:color="000000"/>
            </w:tcBorders>
          </w:tcPr>
          <w:p w:rsidR="00CB4ABD" w:rsidRDefault="00CB4ABD">
            <w:pPr>
              <w:pStyle w:val="TableParagraph"/>
              <w:spacing w:before="41"/>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6"/>
              <w:rPr>
                <w:sz w:val="15"/>
              </w:rPr>
            </w:pPr>
            <w:r>
              <w:rPr>
                <w:w w:val="105"/>
                <w:sz w:val="15"/>
              </w:rPr>
              <w:t>Meta 352</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Bloquear 100% dos casos notificados de zoonoses e doenças transmitidas por vetores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908</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bloqueio de transmissão focal e químico dos casos de Zika e Chikungunya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100% dos casos de Zika e Chikungunya com bloqueio realizado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909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bloqueio de transmissão químico dos casos de Dengue e Febre Amarela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100% dos casos de Dengue e Febre Amarela com bloqueio realizado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910</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9"/>
              <w:rPr>
                <w:sz w:val="15"/>
                <w:lang w:val="pt-BR"/>
              </w:rPr>
            </w:pPr>
            <w:r w:rsidRPr="00A26693">
              <w:rPr>
                <w:w w:val="105"/>
                <w:sz w:val="15"/>
                <w:lang w:val="pt-BR"/>
              </w:rPr>
              <w:t>Realizar bloqueio da transmissão dos casos confirmados de Leptospirose e de agressão causada por roedores( mordeduras)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100% dos casos com bloqueio realizado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1"/>
              <w:rPr>
                <w:sz w:val="15"/>
              </w:rPr>
            </w:pPr>
            <w:r>
              <w:rPr>
                <w:w w:val="105"/>
                <w:sz w:val="15"/>
              </w:rPr>
              <w:t>Ação 913</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562"/>
              <w:jc w:val="both"/>
              <w:rPr>
                <w:sz w:val="15"/>
                <w:lang w:val="pt-BR"/>
              </w:rPr>
            </w:pPr>
            <w:r w:rsidRPr="00A26693">
              <w:rPr>
                <w:w w:val="105"/>
                <w:sz w:val="15"/>
                <w:lang w:val="pt-BR"/>
              </w:rPr>
              <w:t>Realizar</w:t>
            </w:r>
            <w:r w:rsidRPr="00A26693">
              <w:rPr>
                <w:spacing w:val="-4"/>
                <w:w w:val="105"/>
                <w:sz w:val="15"/>
                <w:lang w:val="pt-BR"/>
              </w:rPr>
              <w:t xml:space="preserve"> </w:t>
            </w:r>
            <w:r w:rsidRPr="00A26693">
              <w:rPr>
                <w:w w:val="105"/>
                <w:sz w:val="15"/>
                <w:lang w:val="pt-BR"/>
              </w:rPr>
              <w:t>vistoria</w:t>
            </w:r>
            <w:r w:rsidRPr="00A26693">
              <w:rPr>
                <w:spacing w:val="-4"/>
                <w:w w:val="105"/>
                <w:sz w:val="15"/>
                <w:lang w:val="pt-BR"/>
              </w:rPr>
              <w:t xml:space="preserve"> </w:t>
            </w:r>
            <w:r w:rsidRPr="00A26693">
              <w:rPr>
                <w:w w:val="105"/>
                <w:sz w:val="15"/>
                <w:lang w:val="pt-BR"/>
              </w:rPr>
              <w:t>das</w:t>
            </w:r>
            <w:r w:rsidRPr="00A26693">
              <w:rPr>
                <w:spacing w:val="-4"/>
                <w:w w:val="105"/>
                <w:sz w:val="15"/>
                <w:lang w:val="pt-BR"/>
              </w:rPr>
              <w:t xml:space="preserve"> </w:t>
            </w:r>
            <w:r w:rsidRPr="00A26693">
              <w:rPr>
                <w:w w:val="105"/>
                <w:sz w:val="15"/>
                <w:lang w:val="pt-BR"/>
              </w:rPr>
              <w:t>ocorrências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enxame</w:t>
            </w:r>
            <w:r w:rsidRPr="00A26693">
              <w:rPr>
                <w:spacing w:val="-4"/>
                <w:w w:val="105"/>
                <w:sz w:val="15"/>
                <w:lang w:val="pt-BR"/>
              </w:rPr>
              <w:t xml:space="preserve"> </w:t>
            </w:r>
            <w:r w:rsidRPr="00A26693">
              <w:rPr>
                <w:w w:val="105"/>
                <w:sz w:val="15"/>
                <w:lang w:val="pt-BR"/>
              </w:rPr>
              <w:t>de</w:t>
            </w:r>
            <w:r w:rsidRPr="00A26693">
              <w:rPr>
                <w:spacing w:val="-3"/>
                <w:w w:val="105"/>
                <w:sz w:val="15"/>
                <w:lang w:val="pt-BR"/>
              </w:rPr>
              <w:t xml:space="preserve"> </w:t>
            </w:r>
            <w:r w:rsidRPr="00A26693">
              <w:rPr>
                <w:w w:val="105"/>
                <w:sz w:val="15"/>
                <w:lang w:val="pt-BR"/>
              </w:rPr>
              <w:t>abelhas</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avaliação</w:t>
            </w:r>
            <w:r w:rsidRPr="00A26693">
              <w:rPr>
                <w:spacing w:val="-4"/>
                <w:w w:val="105"/>
                <w:sz w:val="15"/>
                <w:lang w:val="pt-BR"/>
              </w:rPr>
              <w:t xml:space="preserve"> </w:t>
            </w:r>
            <w:r w:rsidRPr="00A26693">
              <w:rPr>
                <w:w w:val="105"/>
                <w:sz w:val="15"/>
                <w:lang w:val="pt-BR"/>
              </w:rPr>
              <w:t>quanto</w:t>
            </w:r>
            <w:r w:rsidRPr="00A26693">
              <w:rPr>
                <w:spacing w:val="-4"/>
                <w:w w:val="105"/>
                <w:sz w:val="15"/>
                <w:lang w:val="pt-BR"/>
              </w:rPr>
              <w:t xml:space="preserve"> </w:t>
            </w:r>
            <w:r w:rsidRPr="00A26693">
              <w:rPr>
                <w:w w:val="105"/>
                <w:sz w:val="15"/>
                <w:lang w:val="pt-BR"/>
              </w:rPr>
              <w:t>a remoção</w:t>
            </w:r>
            <w:r w:rsidRPr="00A26693">
              <w:rPr>
                <w:spacing w:val="-4"/>
                <w:w w:val="105"/>
                <w:sz w:val="15"/>
                <w:lang w:val="pt-BR"/>
              </w:rPr>
              <w:t xml:space="preserve"> </w:t>
            </w:r>
            <w:r w:rsidRPr="00A26693">
              <w:rPr>
                <w:w w:val="105"/>
                <w:sz w:val="15"/>
                <w:lang w:val="pt-BR"/>
              </w:rPr>
              <w:t>das</w:t>
            </w:r>
            <w:r w:rsidRPr="00A26693">
              <w:rPr>
                <w:spacing w:val="-4"/>
                <w:w w:val="105"/>
                <w:sz w:val="15"/>
                <w:lang w:val="pt-BR"/>
              </w:rPr>
              <w:t xml:space="preserve"> </w:t>
            </w:r>
            <w:r w:rsidRPr="00A26693">
              <w:rPr>
                <w:w w:val="105"/>
                <w:sz w:val="15"/>
                <w:lang w:val="pt-BR"/>
              </w:rPr>
              <w:t>colônias</w:t>
            </w:r>
            <w:r w:rsidRPr="00A26693">
              <w:rPr>
                <w:spacing w:val="-4"/>
                <w:w w:val="105"/>
                <w:sz w:val="15"/>
                <w:lang w:val="pt-BR"/>
              </w:rPr>
              <w:t xml:space="preserve"> </w:t>
            </w:r>
            <w:r w:rsidRPr="00A26693">
              <w:rPr>
                <w:w w:val="105"/>
                <w:sz w:val="15"/>
                <w:lang w:val="pt-BR"/>
              </w:rPr>
              <w:t>que</w:t>
            </w:r>
            <w:r w:rsidRPr="00A26693">
              <w:rPr>
                <w:spacing w:val="-4"/>
                <w:w w:val="105"/>
                <w:sz w:val="15"/>
                <w:lang w:val="pt-BR"/>
              </w:rPr>
              <w:t xml:space="preserve"> </w:t>
            </w:r>
            <w:r w:rsidRPr="00A26693">
              <w:rPr>
                <w:w w:val="105"/>
                <w:sz w:val="15"/>
                <w:lang w:val="pt-BR"/>
              </w:rPr>
              <w:t>possam</w:t>
            </w:r>
            <w:r w:rsidRPr="00A26693">
              <w:rPr>
                <w:spacing w:val="-3"/>
                <w:w w:val="105"/>
                <w:sz w:val="15"/>
                <w:lang w:val="pt-BR"/>
              </w:rPr>
              <w:t xml:space="preserve"> </w:t>
            </w:r>
            <w:r w:rsidRPr="00A26693">
              <w:rPr>
                <w:w w:val="105"/>
                <w:sz w:val="15"/>
                <w:lang w:val="pt-BR"/>
              </w:rPr>
              <w:t>trazer</w:t>
            </w:r>
            <w:r w:rsidRPr="00A26693">
              <w:rPr>
                <w:spacing w:val="-4"/>
                <w:w w:val="105"/>
                <w:sz w:val="15"/>
                <w:lang w:val="pt-BR"/>
              </w:rPr>
              <w:t xml:space="preserve"> </w:t>
            </w:r>
            <w:r w:rsidRPr="00A26693">
              <w:rPr>
                <w:w w:val="105"/>
                <w:sz w:val="15"/>
                <w:lang w:val="pt-BR"/>
              </w:rPr>
              <w:t>risco</w:t>
            </w:r>
            <w:r w:rsidRPr="00A26693">
              <w:rPr>
                <w:spacing w:val="-4"/>
                <w:w w:val="105"/>
                <w:sz w:val="15"/>
                <w:lang w:val="pt-BR"/>
              </w:rPr>
              <w:t xml:space="preserve"> </w:t>
            </w:r>
            <w:r w:rsidRPr="00A26693">
              <w:rPr>
                <w:w w:val="105"/>
                <w:sz w:val="15"/>
                <w:lang w:val="pt-BR"/>
              </w:rPr>
              <w:t>a</w:t>
            </w:r>
            <w:r w:rsidRPr="00A26693">
              <w:rPr>
                <w:spacing w:val="-4"/>
                <w:w w:val="105"/>
                <w:sz w:val="15"/>
                <w:lang w:val="pt-BR"/>
              </w:rPr>
              <w:t xml:space="preserve"> </w:t>
            </w:r>
            <w:r w:rsidRPr="00A26693">
              <w:rPr>
                <w:w w:val="105"/>
                <w:sz w:val="15"/>
                <w:lang w:val="pt-BR"/>
              </w:rPr>
              <w:t>população</w:t>
            </w:r>
            <w:r w:rsidRPr="00A26693">
              <w:rPr>
                <w:spacing w:val="-4"/>
                <w:w w:val="105"/>
                <w:sz w:val="15"/>
                <w:lang w:val="pt-BR"/>
              </w:rPr>
              <w:t xml:space="preserve"> </w:t>
            </w:r>
            <w:r w:rsidRPr="00A26693">
              <w:rPr>
                <w:w w:val="105"/>
                <w:sz w:val="15"/>
                <w:lang w:val="pt-BR"/>
              </w:rPr>
              <w:t>exposta,</w:t>
            </w:r>
            <w:r w:rsidRPr="00A26693">
              <w:rPr>
                <w:spacing w:val="-3"/>
                <w:w w:val="105"/>
                <w:sz w:val="15"/>
                <w:lang w:val="pt-BR"/>
              </w:rPr>
              <w:t xml:space="preserve"> </w:t>
            </w:r>
            <w:r w:rsidRPr="00A26693">
              <w:rPr>
                <w:w w:val="105"/>
                <w:sz w:val="15"/>
                <w:lang w:val="pt-BR"/>
              </w:rPr>
              <w:t>por</w:t>
            </w:r>
            <w:r w:rsidRPr="00A26693">
              <w:rPr>
                <w:spacing w:val="-4"/>
                <w:w w:val="105"/>
                <w:sz w:val="15"/>
                <w:lang w:val="pt-BR"/>
              </w:rPr>
              <w:t xml:space="preserve"> </w:t>
            </w:r>
            <w:r w:rsidRPr="00A26693">
              <w:rPr>
                <w:w w:val="105"/>
                <w:sz w:val="15"/>
                <w:lang w:val="pt-BR"/>
              </w:rPr>
              <w:t>meio</w:t>
            </w:r>
            <w:r w:rsidRPr="00A26693">
              <w:rPr>
                <w:spacing w:val="-4"/>
                <w:w w:val="105"/>
                <w:sz w:val="15"/>
                <w:lang w:val="pt-BR"/>
              </w:rPr>
              <w:t xml:space="preserve"> </w:t>
            </w:r>
            <w:r w:rsidRPr="00A26693">
              <w:rPr>
                <w:w w:val="105"/>
                <w:sz w:val="15"/>
                <w:lang w:val="pt-BR"/>
              </w:rPr>
              <w:t>de contratação de prestação de</w:t>
            </w:r>
            <w:r w:rsidRPr="00A26693">
              <w:rPr>
                <w:spacing w:val="-6"/>
                <w:w w:val="105"/>
                <w:sz w:val="15"/>
                <w:lang w:val="pt-BR"/>
              </w:rPr>
              <w:t xml:space="preserve"> </w:t>
            </w:r>
            <w:r w:rsidRPr="00A26693">
              <w:rPr>
                <w:w w:val="105"/>
                <w:sz w:val="15"/>
                <w:lang w:val="pt-BR"/>
              </w:rPr>
              <w:t>serviço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100% das ocorrências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914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413"/>
              <w:rPr>
                <w:sz w:val="15"/>
                <w:lang w:val="pt-BR"/>
              </w:rPr>
            </w:pPr>
            <w:r w:rsidRPr="00A26693">
              <w:rPr>
                <w:w w:val="105"/>
                <w:sz w:val="15"/>
                <w:lang w:val="pt-BR"/>
              </w:rPr>
              <w:t>Realizar</w:t>
            </w:r>
            <w:r w:rsidRPr="00A26693">
              <w:rPr>
                <w:spacing w:val="-5"/>
                <w:w w:val="105"/>
                <w:sz w:val="15"/>
                <w:lang w:val="pt-BR"/>
              </w:rPr>
              <w:t xml:space="preserve"> </w:t>
            </w:r>
            <w:r w:rsidRPr="00A26693">
              <w:rPr>
                <w:w w:val="105"/>
                <w:sz w:val="15"/>
                <w:lang w:val="pt-BR"/>
              </w:rPr>
              <w:t>Desratização</w:t>
            </w:r>
            <w:r w:rsidRPr="00A26693">
              <w:rPr>
                <w:spacing w:val="-4"/>
                <w:w w:val="105"/>
                <w:sz w:val="15"/>
                <w:lang w:val="pt-BR"/>
              </w:rPr>
              <w:t xml:space="preserve"> </w:t>
            </w:r>
            <w:r w:rsidRPr="00A26693">
              <w:rPr>
                <w:w w:val="105"/>
                <w:sz w:val="15"/>
                <w:lang w:val="pt-BR"/>
              </w:rPr>
              <w:t>em</w:t>
            </w:r>
            <w:r w:rsidRPr="00A26693">
              <w:rPr>
                <w:spacing w:val="-5"/>
                <w:w w:val="105"/>
                <w:sz w:val="15"/>
                <w:lang w:val="pt-BR"/>
              </w:rPr>
              <w:t xml:space="preserve"> </w:t>
            </w:r>
            <w:r w:rsidRPr="00A26693">
              <w:rPr>
                <w:w w:val="105"/>
                <w:sz w:val="15"/>
                <w:lang w:val="pt-BR"/>
              </w:rPr>
              <w:t>áreas</w:t>
            </w:r>
            <w:r w:rsidRPr="00A26693">
              <w:rPr>
                <w:spacing w:val="-4"/>
                <w:w w:val="105"/>
                <w:sz w:val="15"/>
                <w:lang w:val="pt-BR"/>
              </w:rPr>
              <w:t xml:space="preserve"> </w:t>
            </w:r>
            <w:r w:rsidRPr="00A26693">
              <w:rPr>
                <w:w w:val="105"/>
                <w:sz w:val="15"/>
                <w:lang w:val="pt-BR"/>
              </w:rPr>
              <w:t>de</w:t>
            </w:r>
            <w:r w:rsidRPr="00A26693">
              <w:rPr>
                <w:spacing w:val="-5"/>
                <w:w w:val="105"/>
                <w:sz w:val="15"/>
                <w:lang w:val="pt-BR"/>
              </w:rPr>
              <w:t xml:space="preserve"> </w:t>
            </w:r>
            <w:r w:rsidRPr="00A26693">
              <w:rPr>
                <w:w w:val="105"/>
                <w:sz w:val="15"/>
                <w:lang w:val="pt-BR"/>
              </w:rPr>
              <w:t>maior</w:t>
            </w:r>
            <w:r w:rsidRPr="00A26693">
              <w:rPr>
                <w:spacing w:val="-4"/>
                <w:w w:val="105"/>
                <w:sz w:val="15"/>
                <w:lang w:val="pt-BR"/>
              </w:rPr>
              <w:t xml:space="preserve"> </w:t>
            </w:r>
            <w:r w:rsidRPr="00A26693">
              <w:rPr>
                <w:w w:val="105"/>
                <w:sz w:val="15"/>
                <w:lang w:val="pt-BR"/>
              </w:rPr>
              <w:t>risco</w:t>
            </w:r>
            <w:r w:rsidRPr="00A26693">
              <w:rPr>
                <w:spacing w:val="-5"/>
                <w:w w:val="105"/>
                <w:sz w:val="15"/>
                <w:lang w:val="pt-BR"/>
              </w:rPr>
              <w:t xml:space="preserve"> </w:t>
            </w:r>
            <w:r w:rsidRPr="00A26693">
              <w:rPr>
                <w:w w:val="105"/>
                <w:sz w:val="15"/>
                <w:lang w:val="pt-BR"/>
              </w:rPr>
              <w:t>socioambiental</w:t>
            </w:r>
            <w:r w:rsidRPr="00A26693">
              <w:rPr>
                <w:spacing w:val="-4"/>
                <w:w w:val="105"/>
                <w:sz w:val="15"/>
                <w:lang w:val="pt-BR"/>
              </w:rPr>
              <w:t xml:space="preserve"> </w:t>
            </w:r>
            <w:r w:rsidRPr="00A26693">
              <w:rPr>
                <w:w w:val="105"/>
                <w:sz w:val="15"/>
                <w:lang w:val="pt-BR"/>
              </w:rPr>
              <w:t>para</w:t>
            </w:r>
            <w:r w:rsidRPr="00A26693">
              <w:rPr>
                <w:spacing w:val="-5"/>
                <w:w w:val="105"/>
                <w:sz w:val="15"/>
                <w:lang w:val="pt-BR"/>
              </w:rPr>
              <w:t xml:space="preserve"> </w:t>
            </w:r>
            <w:r w:rsidRPr="00A26693">
              <w:rPr>
                <w:w w:val="105"/>
                <w:sz w:val="15"/>
                <w:lang w:val="pt-BR"/>
              </w:rPr>
              <w:t>proliferação</w:t>
            </w:r>
            <w:r w:rsidRPr="00A26693">
              <w:rPr>
                <w:spacing w:val="-4"/>
                <w:w w:val="105"/>
                <w:sz w:val="15"/>
                <w:lang w:val="pt-BR"/>
              </w:rPr>
              <w:t xml:space="preserve"> </w:t>
            </w:r>
            <w:r w:rsidRPr="00A26693">
              <w:rPr>
                <w:w w:val="105"/>
                <w:sz w:val="15"/>
                <w:lang w:val="pt-BR"/>
              </w:rPr>
              <w:t>de roedores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02 campanhas realizadas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915</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analise parasitológica semestral das areias para fins de lazer, nos espaços e estabelecimentos públicos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100 % dos espaços e estabelecimentos públicos com análise das areias realizada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1"/>
              <w:rPr>
                <w:sz w:val="15"/>
              </w:rPr>
            </w:pPr>
            <w:r>
              <w:rPr>
                <w:w w:val="105"/>
                <w:sz w:val="15"/>
              </w:rPr>
              <w:t>Ação 916</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monitoramento malacológico semestral das coleções hídricas para Vigilância e Controle da Esquistossomose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SEMUS.GVS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Pr>
                <w:sz w:val="15"/>
                <w:lang w:val="pt-BR"/>
              </w:rPr>
            </w:pPr>
            <w:r w:rsidRPr="00A26693">
              <w:rPr>
                <w:w w:val="105"/>
                <w:sz w:val="15"/>
                <w:lang w:val="pt-BR"/>
              </w:rPr>
              <w:t>100 % das coleções hídricas situadas no município com monitoramento malacológico realizado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6"/>
              <w:rPr>
                <w:sz w:val="15"/>
              </w:rPr>
            </w:pPr>
            <w:r>
              <w:rPr>
                <w:w w:val="105"/>
                <w:sz w:val="15"/>
              </w:rPr>
              <w:t>Meta 353</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100% das atividades preconizadas para controle das arboviroses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219"/>
        </w:trPr>
        <w:tc>
          <w:tcPr>
            <w:tcW w:w="1187" w:type="dxa"/>
            <w:vMerge w:val="restart"/>
            <w:tcBorders>
              <w:top w:val="single" w:sz="12" w:space="0" w:color="000000"/>
              <w:bottom w:val="nil"/>
            </w:tcBorders>
          </w:tcPr>
          <w:p w:rsidR="00CB4ABD" w:rsidRDefault="00CB4ABD">
            <w:pPr>
              <w:pStyle w:val="TableParagraph"/>
              <w:spacing w:before="7"/>
              <w:ind w:left="261"/>
              <w:rPr>
                <w:sz w:val="15"/>
              </w:rPr>
            </w:pPr>
            <w:r>
              <w:rPr>
                <w:w w:val="105"/>
                <w:sz w:val="15"/>
              </w:rPr>
              <w:t>Ação 917</w:t>
            </w:r>
          </w:p>
        </w:tc>
        <w:tc>
          <w:tcPr>
            <w:tcW w:w="6247" w:type="dxa"/>
            <w:tcBorders>
              <w:top w:val="single" w:sz="12" w:space="0" w:color="000000"/>
              <w:bottom w:val="nil"/>
            </w:tcBorders>
          </w:tcPr>
          <w:p w:rsidR="00CB4ABD" w:rsidRDefault="00CB4ABD">
            <w:pPr>
              <w:pStyle w:val="TableParagraph"/>
              <w:spacing w:before="26"/>
              <w:ind w:left="31"/>
              <w:rPr>
                <w:b/>
                <w:sz w:val="13"/>
              </w:rPr>
            </w:pPr>
            <w:r>
              <w:rPr>
                <w:b/>
                <w:sz w:val="13"/>
              </w:rPr>
              <w:t>Descrição</w:t>
            </w:r>
          </w:p>
        </w:tc>
        <w:tc>
          <w:tcPr>
            <w:tcW w:w="6638" w:type="dxa"/>
            <w:tcBorders>
              <w:top w:val="single" w:sz="12" w:space="0" w:color="000000"/>
              <w:bottom w:val="nil"/>
            </w:tcBorders>
          </w:tcPr>
          <w:p w:rsidR="00CB4ABD" w:rsidRDefault="00CB4ABD">
            <w:pPr>
              <w:pStyle w:val="TableParagraph"/>
              <w:spacing w:before="26"/>
              <w:ind w:left="30"/>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26"/>
              <w:ind w:left="29"/>
              <w:rPr>
                <w:b/>
                <w:sz w:val="13"/>
              </w:rPr>
            </w:pPr>
            <w:r>
              <w:rPr>
                <w:b/>
                <w:sz w:val="13"/>
              </w:rPr>
              <w:t>Setor Responsável</w:t>
            </w:r>
          </w:p>
        </w:tc>
      </w:tr>
      <w:tr w:rsidR="00CB4ABD">
        <w:trPr>
          <w:trHeight w:val="351"/>
        </w:trPr>
        <w:tc>
          <w:tcPr>
            <w:tcW w:w="1187" w:type="dxa"/>
            <w:vMerge/>
            <w:tcBorders>
              <w:top w:val="nil"/>
              <w:bottom w:val="nil"/>
            </w:tcBorders>
          </w:tcPr>
          <w:p w:rsidR="00CB4ABD" w:rsidRDefault="00CB4ABD">
            <w:pPr>
              <w:rPr>
                <w:sz w:val="2"/>
                <w:szCs w:val="2"/>
              </w:rPr>
            </w:pPr>
          </w:p>
        </w:tc>
        <w:tc>
          <w:tcPr>
            <w:tcW w:w="14437" w:type="dxa"/>
            <w:gridSpan w:val="3"/>
            <w:tcBorders>
              <w:top w:val="nil"/>
              <w:bottom w:val="nil"/>
              <w:right w:val="nil"/>
            </w:tcBorders>
          </w:tcPr>
          <w:p w:rsidR="00CB4ABD" w:rsidRDefault="00CB4ABD">
            <w:pPr>
              <w:pStyle w:val="TableParagraph"/>
              <w:rPr>
                <w:rFonts w:ascii="Times New Roman"/>
                <w:sz w:val="14"/>
              </w:rPr>
            </w:pPr>
          </w:p>
        </w:tc>
      </w:tr>
    </w:tbl>
    <w:p w:rsidR="00CB4ABD" w:rsidRDefault="00CB4ABD">
      <w:pPr>
        <w:rPr>
          <w:sz w:val="2"/>
          <w:szCs w:val="2"/>
        </w:rPr>
      </w:pPr>
      <w:r>
        <w:rPr>
          <w:noProof/>
          <w:lang w:val="pt-BR" w:eastAsia="pt-BR"/>
        </w:rPr>
        <w:pict>
          <v:shape id="_x0000_s1082" type="#_x0000_t202" style="position:absolute;margin-left:26.45pt;margin-top:14.75pt;width:788.1pt;height:563.95pt;z-index:-251615232;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22/48</w:t>
                  </w:r>
                </w:p>
              </w:txbxContent>
            </v:textbox>
            <w10:wrap anchorx="page" anchory="page"/>
          </v:shape>
        </w:pict>
      </w:r>
      <w:r>
        <w:rPr>
          <w:noProof/>
          <w:lang w:val="pt-BR" w:eastAsia="pt-BR"/>
        </w:rPr>
        <w:pict>
          <v:rect id="_x0000_s1083" style="position:absolute;margin-left:13pt;margin-top:13pt;width:815pt;height:567.9pt;z-index:-251614208;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669"/>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10" w:line="208" w:lineRule="exact"/>
              <w:ind w:left="31"/>
              <w:rPr>
                <w:sz w:val="15"/>
                <w:lang w:val="pt-BR"/>
              </w:rPr>
            </w:pPr>
            <w:r w:rsidRPr="00A26693">
              <w:rPr>
                <w:w w:val="105"/>
                <w:sz w:val="15"/>
                <w:lang w:val="pt-BR"/>
              </w:rPr>
              <w:t>Realizar visitas domiciliares nos imóveis cadastrados no Sistema de Informação de Febre Amarela e Dengue (SISFAD), em cada ciclo, em no mínimo 04 (quatro) ciclos de visita.</w:t>
            </w:r>
          </w:p>
        </w:tc>
        <w:tc>
          <w:tcPr>
            <w:tcW w:w="6638" w:type="dxa"/>
            <w:tcBorders>
              <w:top w:val="nil"/>
            </w:tcBorders>
          </w:tcPr>
          <w:p w:rsidR="00CB4ABD" w:rsidRPr="00A26693" w:rsidRDefault="00CB4ABD">
            <w:pPr>
              <w:pStyle w:val="TableParagraph"/>
              <w:spacing w:before="2"/>
              <w:rPr>
                <w:b/>
                <w:sz w:val="21"/>
                <w:lang w:val="pt-BR"/>
              </w:rPr>
            </w:pPr>
          </w:p>
          <w:p w:rsidR="00CB4ABD" w:rsidRDefault="00CB4ABD">
            <w:pPr>
              <w:pStyle w:val="TableParagraph"/>
              <w:spacing w:before="1"/>
              <w:ind w:left="30"/>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3"/>
              <w:rPr>
                <w:b/>
                <w:sz w:val="15"/>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80% dos imóveis com visitas domiciliares realizadas em 04 ciclos de visista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918</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Levantamentos de Índice Rápido de Aedes aegypti (LIRAa)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04 liras realizados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919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Visitar quinzenalmente os Pontos Estratégicos (PE) cadastrados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100% dos pontos estratégicos visitados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920</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Supervisionar semanalmente as atividades de campo realizadas por 100% dos Agentes de Combate as Endemias -.(52 semanas x 126 ACE)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6.552 supervisões realizadas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921</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Vistoriar e tratar com larvicida biológico os criadouros extensos tipo charcos, valas e alagados situados em áreas públicas do município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100% dos criadouros tipo charco cadastrados com vistoria e tratamento realizados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r>
              <w:rPr>
                <w:w w:val="105"/>
                <w:sz w:val="15"/>
              </w:rPr>
              <w:t>Meta 354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Analisar a qualidade da água para consumo humano em 100% das amostras coletadas, de acordo com parâmetros previstos na Portaria GM/MS nº 2.914/2011</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922</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Coletar amostras de água de consumo humano para análise laboratorial segundo os parâmetros estabelecidos pelo Ministério da Saúde para o programa VIGIÁGUA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100% das amostras preconizadas coletadas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1"/>
              <w:rPr>
                <w:sz w:val="15"/>
              </w:rPr>
            </w:pPr>
            <w:r>
              <w:rPr>
                <w:w w:val="105"/>
                <w:sz w:val="15"/>
              </w:rPr>
              <w:t>Ação 924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Inspecionar 100% das creches municipais por serem estabelecimentos que mantém população mais vulnerável para doenças e agravos de veiculação hídrica (hepatite A, diarréias, etc)</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55 CEMEIS e Brincarte inspecionados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6"/>
              <w:rPr>
                <w:sz w:val="15"/>
              </w:rPr>
            </w:pPr>
            <w:r>
              <w:rPr>
                <w:w w:val="105"/>
                <w:sz w:val="15"/>
              </w:rPr>
              <w:t>Meta 355</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100% das atividades de prevenção e vigilância da raiva animal</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9"/>
        </w:trPr>
        <w:tc>
          <w:tcPr>
            <w:tcW w:w="1187" w:type="dxa"/>
            <w:vMerge w:val="restart"/>
            <w:tcBorders>
              <w:top w:val="single" w:sz="12" w:space="0" w:color="000000"/>
              <w:bottom w:val="nil"/>
            </w:tcBorders>
          </w:tcPr>
          <w:p w:rsidR="00CB4ABD" w:rsidRDefault="00CB4ABD">
            <w:pPr>
              <w:pStyle w:val="TableParagraph"/>
              <w:spacing w:before="7"/>
              <w:ind w:left="261"/>
              <w:rPr>
                <w:sz w:val="15"/>
              </w:rPr>
            </w:pPr>
            <w:r>
              <w:rPr>
                <w:w w:val="105"/>
                <w:sz w:val="15"/>
              </w:rPr>
              <w:t>Ação 926</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Vacinar a população estimada de cães na campanha de vacinação antirrábica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nil"/>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spacing w:before="59"/>
              <w:ind w:left="385"/>
              <w:rPr>
                <w:sz w:val="13"/>
              </w:rPr>
            </w:pPr>
            <w:r>
              <w:rPr>
                <w:sz w:val="13"/>
              </w:rPr>
              <w:t>SEMUS.GVS</w:t>
            </w:r>
          </w:p>
        </w:tc>
      </w:tr>
      <w:tr w:rsidR="00CB4ABD">
        <w:trPr>
          <w:trHeight w:val="376"/>
        </w:trPr>
        <w:tc>
          <w:tcPr>
            <w:tcW w:w="1187" w:type="dxa"/>
            <w:vMerge/>
            <w:tcBorders>
              <w:top w:val="nil"/>
              <w:bottom w:val="nil"/>
            </w:tcBorders>
          </w:tcPr>
          <w:p w:rsidR="00CB4ABD" w:rsidRDefault="00CB4ABD">
            <w:pPr>
              <w:rPr>
                <w:sz w:val="2"/>
                <w:szCs w:val="2"/>
              </w:rPr>
            </w:pPr>
          </w:p>
        </w:tc>
        <w:tc>
          <w:tcPr>
            <w:tcW w:w="6247" w:type="dxa"/>
            <w:tcBorders>
              <w:bottom w:val="nil"/>
            </w:tcBorders>
          </w:tcPr>
          <w:p w:rsidR="00CB4ABD" w:rsidRDefault="00CB4ABD">
            <w:pPr>
              <w:pStyle w:val="TableParagraph"/>
              <w:spacing w:before="27"/>
              <w:ind w:left="31"/>
              <w:rPr>
                <w:b/>
                <w:sz w:val="13"/>
              </w:rPr>
            </w:pPr>
            <w:r>
              <w:rPr>
                <w:b/>
                <w:sz w:val="13"/>
              </w:rPr>
              <w:t>Programado</w:t>
            </w:r>
          </w:p>
        </w:tc>
        <w:tc>
          <w:tcPr>
            <w:tcW w:w="6638" w:type="dxa"/>
            <w:tcBorders>
              <w:bottom w:val="nil"/>
            </w:tcBorders>
          </w:tcPr>
          <w:p w:rsidR="00CB4ABD" w:rsidRDefault="00CB4ABD">
            <w:pPr>
              <w:pStyle w:val="TableParagraph"/>
              <w:spacing w:before="27"/>
              <w:ind w:left="30"/>
              <w:rPr>
                <w:b/>
                <w:sz w:val="13"/>
              </w:rPr>
            </w:pPr>
            <w:r>
              <w:rPr>
                <w:b/>
                <w:sz w:val="13"/>
              </w:rPr>
              <w:t>Justificativa Anual</w:t>
            </w:r>
          </w:p>
        </w:tc>
        <w:tc>
          <w:tcPr>
            <w:tcW w:w="1552" w:type="dxa"/>
            <w:vMerge/>
            <w:tcBorders>
              <w:top w:val="nil"/>
              <w:bottom w:val="nil"/>
            </w:tcBorders>
          </w:tcPr>
          <w:p w:rsidR="00CB4ABD" w:rsidRDefault="00CB4ABD">
            <w:pPr>
              <w:rPr>
                <w:sz w:val="2"/>
                <w:szCs w:val="2"/>
              </w:rPr>
            </w:pPr>
          </w:p>
        </w:tc>
      </w:tr>
    </w:tbl>
    <w:p w:rsidR="00CB4ABD" w:rsidRDefault="00CB4ABD">
      <w:pPr>
        <w:rPr>
          <w:sz w:val="2"/>
          <w:szCs w:val="2"/>
        </w:rPr>
      </w:pPr>
      <w:r>
        <w:rPr>
          <w:noProof/>
          <w:lang w:val="pt-BR" w:eastAsia="pt-BR"/>
        </w:rPr>
        <w:pict>
          <v:shape id="_x0000_s1084" type="#_x0000_t202" style="position:absolute;margin-left:26.45pt;margin-top:14.75pt;width:788.1pt;height:563.95pt;z-index:-251613184;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23/48</w:t>
                  </w:r>
                </w:p>
              </w:txbxContent>
            </v:textbox>
            <w10:wrap anchorx="page" anchory="page"/>
          </v:shape>
        </w:pict>
      </w:r>
      <w:r>
        <w:rPr>
          <w:noProof/>
          <w:lang w:val="pt-BR" w:eastAsia="pt-BR"/>
        </w:rPr>
        <w:pict>
          <v:rect id="_x0000_s1085" style="position:absolute;margin-left:13pt;margin-top:13pt;width:815pt;height:567.9pt;z-index:-251612160;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259"/>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Pr="00A26693" w:rsidRDefault="00CB4ABD">
            <w:pPr>
              <w:pStyle w:val="TableParagraph"/>
              <w:spacing w:before="35"/>
              <w:ind w:left="31"/>
              <w:rPr>
                <w:sz w:val="15"/>
                <w:lang w:val="pt-BR"/>
              </w:rPr>
            </w:pPr>
            <w:r w:rsidRPr="00A26693">
              <w:rPr>
                <w:w w:val="105"/>
                <w:sz w:val="15"/>
                <w:lang w:val="pt-BR"/>
              </w:rPr>
              <w:t>80% da população de cães vacinada</w:t>
            </w:r>
          </w:p>
        </w:tc>
        <w:tc>
          <w:tcPr>
            <w:tcW w:w="6638" w:type="dxa"/>
            <w:tcBorders>
              <w:top w:val="nil"/>
              <w:bottom w:val="single" w:sz="12" w:space="0" w:color="000000"/>
            </w:tcBorders>
          </w:tcPr>
          <w:p w:rsidR="00CB4ABD" w:rsidRDefault="00CB4ABD">
            <w:pPr>
              <w:pStyle w:val="TableParagraph"/>
              <w:spacing w:before="41"/>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927</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Encerrar oportunamente as fichas de notificação de animais agressores (cães e gatos) passíveis de observação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80% das fichas de notificação oportunamente encerradas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928</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18"/>
              <w:rPr>
                <w:sz w:val="15"/>
                <w:lang w:val="pt-BR"/>
              </w:rPr>
            </w:pPr>
            <w:r w:rsidRPr="00A26693">
              <w:rPr>
                <w:w w:val="105"/>
                <w:sz w:val="15"/>
                <w:lang w:val="pt-BR"/>
              </w:rPr>
              <w:t>Monitorar a circulação do vírus rábico na população canina, por meio coleta de amostras de encéfalos de cães suspeitos e/ou com sintomatologia nervosa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2% dos cães suspeitos e/ou com sintomatologia nervosa com amostras coletadas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929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Monitorar a circulação do vírus da raiva na população de morcegos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100% dos morcegos recolhidos em situação suspeita para raiva monitorados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930</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bloqueio de vacinação antirrábica em caso de diagnóstico positivo de raiva animal</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100% dos casos positivos com bloqueio realizado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931</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Informatizar</w:t>
            </w:r>
            <w:r w:rsidRPr="00A26693">
              <w:rPr>
                <w:spacing w:val="-4"/>
                <w:w w:val="105"/>
                <w:sz w:val="15"/>
                <w:lang w:val="pt-BR"/>
              </w:rPr>
              <w:t xml:space="preserve"> </w:t>
            </w:r>
            <w:r w:rsidRPr="00A26693">
              <w:rPr>
                <w:w w:val="105"/>
                <w:sz w:val="15"/>
                <w:lang w:val="pt-BR"/>
              </w:rPr>
              <w:t>o</w:t>
            </w:r>
            <w:r w:rsidRPr="00A26693">
              <w:rPr>
                <w:spacing w:val="-4"/>
                <w:w w:val="105"/>
                <w:sz w:val="15"/>
                <w:lang w:val="pt-BR"/>
              </w:rPr>
              <w:t xml:space="preserve"> </w:t>
            </w:r>
            <w:r w:rsidRPr="00A26693">
              <w:rPr>
                <w:w w:val="105"/>
                <w:sz w:val="15"/>
                <w:lang w:val="pt-BR"/>
              </w:rPr>
              <w:t>registro</w:t>
            </w:r>
            <w:r w:rsidRPr="00A26693">
              <w:rPr>
                <w:spacing w:val="-4"/>
                <w:w w:val="105"/>
                <w:sz w:val="15"/>
                <w:lang w:val="pt-BR"/>
              </w:rPr>
              <w:t xml:space="preserve"> </w:t>
            </w:r>
            <w:r w:rsidRPr="00A26693">
              <w:rPr>
                <w:w w:val="105"/>
                <w:sz w:val="15"/>
                <w:lang w:val="pt-BR"/>
              </w:rPr>
              <w:t>de</w:t>
            </w:r>
            <w:r w:rsidRPr="00A26693">
              <w:rPr>
                <w:spacing w:val="-3"/>
                <w:w w:val="105"/>
                <w:sz w:val="15"/>
                <w:lang w:val="pt-BR"/>
              </w:rPr>
              <w:t xml:space="preserve"> </w:t>
            </w:r>
            <w:r w:rsidRPr="00A26693">
              <w:rPr>
                <w:w w:val="105"/>
                <w:sz w:val="15"/>
                <w:lang w:val="pt-BR"/>
              </w:rPr>
              <w:t>entrada</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animais</w:t>
            </w:r>
            <w:r w:rsidRPr="00A26693">
              <w:rPr>
                <w:spacing w:val="-4"/>
                <w:w w:val="105"/>
                <w:sz w:val="15"/>
                <w:lang w:val="pt-BR"/>
              </w:rPr>
              <w:t xml:space="preserve"> </w:t>
            </w:r>
            <w:r w:rsidRPr="00A26693">
              <w:rPr>
                <w:w w:val="105"/>
                <w:sz w:val="15"/>
                <w:lang w:val="pt-BR"/>
              </w:rPr>
              <w:t>e</w:t>
            </w:r>
            <w:r w:rsidRPr="00A26693">
              <w:rPr>
                <w:spacing w:val="-3"/>
                <w:w w:val="105"/>
                <w:sz w:val="15"/>
                <w:lang w:val="pt-BR"/>
              </w:rPr>
              <w:t xml:space="preserve"> </w:t>
            </w:r>
            <w:r w:rsidRPr="00A26693">
              <w:rPr>
                <w:w w:val="105"/>
                <w:sz w:val="15"/>
                <w:lang w:val="pt-BR"/>
              </w:rPr>
              <w:t>prontuário</w:t>
            </w:r>
            <w:r w:rsidRPr="00A26693">
              <w:rPr>
                <w:spacing w:val="-4"/>
                <w:w w:val="105"/>
                <w:sz w:val="15"/>
                <w:lang w:val="pt-BR"/>
              </w:rPr>
              <w:t xml:space="preserve"> </w:t>
            </w:r>
            <w:r w:rsidRPr="00A26693">
              <w:rPr>
                <w:w w:val="105"/>
                <w:sz w:val="15"/>
                <w:lang w:val="pt-BR"/>
              </w:rPr>
              <w:t>veterinário</w:t>
            </w:r>
            <w:r w:rsidRPr="00A26693">
              <w:rPr>
                <w:spacing w:val="-4"/>
                <w:w w:val="105"/>
                <w:sz w:val="15"/>
                <w:lang w:val="pt-BR"/>
              </w:rPr>
              <w:t xml:space="preserve"> </w:t>
            </w:r>
            <w:r w:rsidRPr="00A26693">
              <w:rPr>
                <w:w w:val="105"/>
                <w:sz w:val="15"/>
                <w:lang w:val="pt-BR"/>
              </w:rPr>
              <w:t>na</w:t>
            </w:r>
            <w:r w:rsidRPr="00A26693">
              <w:rPr>
                <w:spacing w:val="-3"/>
                <w:w w:val="105"/>
                <w:sz w:val="15"/>
                <w:lang w:val="pt-BR"/>
              </w:rPr>
              <w:t xml:space="preserve"> </w:t>
            </w:r>
            <w:r w:rsidRPr="00A26693">
              <w:rPr>
                <w:w w:val="105"/>
                <w:sz w:val="15"/>
                <w:lang w:val="pt-BR"/>
              </w:rPr>
              <w:t>Rede</w:t>
            </w:r>
            <w:r w:rsidRPr="00A26693">
              <w:rPr>
                <w:spacing w:val="-4"/>
                <w:w w:val="105"/>
                <w:sz w:val="15"/>
                <w:lang w:val="pt-BR"/>
              </w:rPr>
              <w:t xml:space="preserve"> </w:t>
            </w:r>
            <w:r w:rsidRPr="00A26693">
              <w:rPr>
                <w:w w:val="105"/>
                <w:sz w:val="15"/>
                <w:lang w:val="pt-BR"/>
              </w:rPr>
              <w:t>Bem</w:t>
            </w:r>
            <w:r w:rsidRPr="00A26693">
              <w:rPr>
                <w:spacing w:val="-4"/>
                <w:w w:val="105"/>
                <w:sz w:val="15"/>
                <w:lang w:val="pt-BR"/>
              </w:rPr>
              <w:t xml:space="preserve"> </w:t>
            </w:r>
            <w:r w:rsidRPr="00A26693">
              <w:rPr>
                <w:w w:val="105"/>
                <w:sz w:val="15"/>
                <w:lang w:val="pt-BR"/>
              </w:rPr>
              <w:t>Estar</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Criação de 2 formulários na rede bem estar</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1097"/>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9"/>
              <w:rPr>
                <w:b/>
                <w:sz w:val="15"/>
              </w:rPr>
            </w:pPr>
          </w:p>
          <w:p w:rsidR="00CB4ABD" w:rsidRDefault="00CB4ABD">
            <w:pPr>
              <w:pStyle w:val="TableParagraph"/>
              <w:ind w:left="261"/>
              <w:rPr>
                <w:sz w:val="15"/>
              </w:rPr>
            </w:pPr>
            <w:r>
              <w:rPr>
                <w:w w:val="105"/>
                <w:sz w:val="15"/>
              </w:rPr>
              <w:t>Ação 932</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41"/>
              <w:rPr>
                <w:sz w:val="15"/>
                <w:lang w:val="pt-BR"/>
              </w:rPr>
            </w:pPr>
            <w:r w:rsidRPr="00A26693">
              <w:rPr>
                <w:w w:val="105"/>
                <w:sz w:val="15"/>
                <w:lang w:val="pt-BR"/>
              </w:rPr>
              <w:t>Rever e adequar os procedimentos operacionais das atividades de coleta de encéfalo, material biológico de primatas não humanos e encaminhamento de amostra para diagnóstico laboratorial realizadas para vigilância e controle de zoonoses, com ênfase na biossegurança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20"/>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06"/>
              <w:ind w:left="385"/>
              <w:rPr>
                <w:sz w:val="13"/>
              </w:rPr>
            </w:pPr>
            <w:r>
              <w:rPr>
                <w:sz w:val="13"/>
              </w:rPr>
              <w:t>SEMUS.GVS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Pr>
                <w:sz w:val="15"/>
                <w:lang w:val="pt-BR"/>
              </w:rPr>
            </w:pPr>
            <w:r w:rsidRPr="00A26693">
              <w:rPr>
                <w:w w:val="105"/>
                <w:sz w:val="15"/>
                <w:lang w:val="pt-BR"/>
              </w:rPr>
              <w:t>Elaborar 03 POPs (coleta de encéfalo, coleta de material biológico de primatas não humanos e encaminhamento de amostra para diagnóstico laboratorial)</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r>
              <w:rPr>
                <w:w w:val="105"/>
                <w:sz w:val="15"/>
              </w:rPr>
              <w:t>Meta 356</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Aumentar em 25% em relação ao ano anterior as atividades de Educação em Saúde e Mobilização Social dos temas relacionados à vigilância em saúde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861</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campanha anual de mobilização e divulgação para a população, sobre sinais e sintomas da Tuberculose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01 campanha realizada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8"/>
        </w:trPr>
        <w:tc>
          <w:tcPr>
            <w:tcW w:w="1187" w:type="dxa"/>
            <w:vMerge w:val="restart"/>
            <w:tcBorders>
              <w:top w:val="single" w:sz="12" w:space="0" w:color="000000"/>
              <w:bottom w:val="nil"/>
            </w:tcBorders>
          </w:tcPr>
          <w:p w:rsidR="00CB4ABD" w:rsidRDefault="00CB4ABD">
            <w:pPr>
              <w:pStyle w:val="TableParagraph"/>
              <w:spacing w:before="7"/>
              <w:ind w:left="261"/>
              <w:rPr>
                <w:sz w:val="15"/>
              </w:rPr>
            </w:pPr>
            <w:r>
              <w:rPr>
                <w:w w:val="105"/>
                <w:sz w:val="15"/>
              </w:rPr>
              <w:t>Ação 868</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Confeccionar material educativo na temática de acidentes e violências para campanhas educativas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nil"/>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spacing w:before="59"/>
              <w:ind w:left="385"/>
              <w:rPr>
                <w:sz w:val="13"/>
              </w:rPr>
            </w:pPr>
            <w:r>
              <w:rPr>
                <w:sz w:val="13"/>
              </w:rPr>
              <w:t>SEMUS.GVS</w:t>
            </w:r>
          </w:p>
        </w:tc>
      </w:tr>
      <w:tr w:rsidR="00CB4ABD">
        <w:trPr>
          <w:trHeight w:val="220"/>
        </w:trPr>
        <w:tc>
          <w:tcPr>
            <w:tcW w:w="1187" w:type="dxa"/>
            <w:vMerge/>
            <w:tcBorders>
              <w:top w:val="nil"/>
              <w:bottom w:val="nil"/>
            </w:tcBorders>
          </w:tcPr>
          <w:p w:rsidR="00CB4ABD" w:rsidRDefault="00CB4ABD">
            <w:pPr>
              <w:rPr>
                <w:sz w:val="2"/>
                <w:szCs w:val="2"/>
              </w:rPr>
            </w:pPr>
          </w:p>
        </w:tc>
        <w:tc>
          <w:tcPr>
            <w:tcW w:w="6247" w:type="dxa"/>
            <w:tcBorders>
              <w:bottom w:val="nil"/>
            </w:tcBorders>
          </w:tcPr>
          <w:p w:rsidR="00CB4ABD" w:rsidRDefault="00CB4ABD">
            <w:pPr>
              <w:pStyle w:val="TableParagraph"/>
              <w:spacing w:before="27"/>
              <w:ind w:left="31"/>
              <w:rPr>
                <w:b/>
                <w:sz w:val="13"/>
              </w:rPr>
            </w:pPr>
            <w:r>
              <w:rPr>
                <w:b/>
                <w:sz w:val="13"/>
              </w:rPr>
              <w:t>Programado</w:t>
            </w:r>
          </w:p>
        </w:tc>
        <w:tc>
          <w:tcPr>
            <w:tcW w:w="6638" w:type="dxa"/>
            <w:tcBorders>
              <w:bottom w:val="nil"/>
            </w:tcBorders>
          </w:tcPr>
          <w:p w:rsidR="00CB4ABD" w:rsidRDefault="00CB4ABD">
            <w:pPr>
              <w:pStyle w:val="TableParagraph"/>
              <w:spacing w:before="27"/>
              <w:ind w:left="30"/>
              <w:rPr>
                <w:b/>
                <w:sz w:val="13"/>
              </w:rPr>
            </w:pPr>
            <w:r>
              <w:rPr>
                <w:b/>
                <w:sz w:val="13"/>
              </w:rPr>
              <w:t>Justificativa Anual</w:t>
            </w:r>
          </w:p>
        </w:tc>
        <w:tc>
          <w:tcPr>
            <w:tcW w:w="1552" w:type="dxa"/>
            <w:vMerge/>
            <w:tcBorders>
              <w:top w:val="nil"/>
              <w:bottom w:val="nil"/>
            </w:tcBorders>
          </w:tcPr>
          <w:p w:rsidR="00CB4ABD" w:rsidRDefault="00CB4ABD">
            <w:pPr>
              <w:rPr>
                <w:sz w:val="2"/>
                <w:szCs w:val="2"/>
              </w:rPr>
            </w:pPr>
          </w:p>
        </w:tc>
      </w:tr>
      <w:tr w:rsidR="00CB4ABD">
        <w:trPr>
          <w:trHeight w:val="234"/>
        </w:trPr>
        <w:tc>
          <w:tcPr>
            <w:tcW w:w="1187" w:type="dxa"/>
            <w:vMerge/>
            <w:tcBorders>
              <w:top w:val="nil"/>
              <w:bottom w:val="nil"/>
            </w:tcBorders>
          </w:tcPr>
          <w:p w:rsidR="00CB4ABD" w:rsidRDefault="00CB4ABD">
            <w:pPr>
              <w:rPr>
                <w:sz w:val="2"/>
                <w:szCs w:val="2"/>
              </w:rPr>
            </w:pPr>
          </w:p>
        </w:tc>
        <w:tc>
          <w:tcPr>
            <w:tcW w:w="12885" w:type="dxa"/>
            <w:gridSpan w:val="2"/>
            <w:tcBorders>
              <w:top w:val="nil"/>
              <w:bottom w:val="nil"/>
            </w:tcBorders>
          </w:tcPr>
          <w:p w:rsidR="00CB4ABD" w:rsidRDefault="00CB4ABD">
            <w:pPr>
              <w:pStyle w:val="TableParagraph"/>
              <w:rPr>
                <w:rFonts w:ascii="Times New Roman"/>
                <w:sz w:val="14"/>
              </w:rPr>
            </w:pPr>
          </w:p>
        </w:tc>
        <w:tc>
          <w:tcPr>
            <w:tcW w:w="1552" w:type="dxa"/>
            <w:vMerge/>
            <w:tcBorders>
              <w:top w:val="nil"/>
              <w:bottom w:val="nil"/>
            </w:tcBorders>
          </w:tcPr>
          <w:p w:rsidR="00CB4ABD" w:rsidRDefault="00CB4ABD">
            <w:pPr>
              <w:rPr>
                <w:sz w:val="2"/>
                <w:szCs w:val="2"/>
              </w:rPr>
            </w:pPr>
          </w:p>
        </w:tc>
      </w:tr>
    </w:tbl>
    <w:p w:rsidR="00CB4ABD" w:rsidRDefault="00CB4ABD">
      <w:pPr>
        <w:rPr>
          <w:sz w:val="2"/>
          <w:szCs w:val="2"/>
        </w:rPr>
      </w:pPr>
      <w:r>
        <w:rPr>
          <w:noProof/>
          <w:lang w:val="pt-BR" w:eastAsia="pt-BR"/>
        </w:rPr>
        <w:pict>
          <v:shape id="_x0000_s1086" type="#_x0000_t202" style="position:absolute;margin-left:26.45pt;margin-top:14.75pt;width:788.1pt;height:563.95pt;z-index:-251611136;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24/48</w:t>
                  </w:r>
                </w:p>
              </w:txbxContent>
            </v:textbox>
            <w10:wrap anchorx="page" anchory="page"/>
          </v:shape>
        </w:pict>
      </w:r>
      <w:r>
        <w:rPr>
          <w:noProof/>
          <w:lang w:val="pt-BR" w:eastAsia="pt-BR"/>
        </w:rPr>
        <w:pict>
          <v:rect id="_x0000_s1087" style="position:absolute;margin-left:13pt;margin-top:13pt;width:815pt;height:567.9pt;z-index:-251610112;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676"/>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Pr="00A26693" w:rsidRDefault="00CB4ABD">
            <w:pPr>
              <w:pStyle w:val="TableParagraph"/>
              <w:spacing w:before="10" w:line="208" w:lineRule="exact"/>
              <w:ind w:left="31"/>
              <w:rPr>
                <w:sz w:val="15"/>
                <w:lang w:val="pt-BR"/>
              </w:rPr>
            </w:pPr>
            <w:r w:rsidRPr="00A26693">
              <w:rPr>
                <w:w w:val="105"/>
                <w:sz w:val="15"/>
                <w:lang w:val="pt-BR"/>
              </w:rPr>
              <w:t>4.000 cartazes, 50.000 folders, 15.000 lacinho/adesivo 4.000 marcadores livros 20 banners 7.000 sacolas ecológicas 7.000 chaveiros 7.000 lixocar 20 banner gigante – escola segura confeccionados</w:t>
            </w:r>
          </w:p>
        </w:tc>
        <w:tc>
          <w:tcPr>
            <w:tcW w:w="6638" w:type="dxa"/>
            <w:tcBorders>
              <w:top w:val="nil"/>
              <w:bottom w:val="single" w:sz="12" w:space="0" w:color="000000"/>
            </w:tcBorders>
          </w:tcPr>
          <w:p w:rsidR="00CB4ABD" w:rsidRPr="00A26693" w:rsidRDefault="00CB4ABD">
            <w:pPr>
              <w:pStyle w:val="TableParagraph"/>
              <w:rPr>
                <w:b/>
                <w:sz w:val="14"/>
                <w:lang w:val="pt-BR"/>
              </w:rPr>
            </w:pPr>
          </w:p>
          <w:p w:rsidR="00CB4ABD" w:rsidRDefault="00CB4ABD">
            <w:pPr>
              <w:pStyle w:val="TableParagraph"/>
              <w:spacing w:before="89"/>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935</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34"/>
              <w:rPr>
                <w:sz w:val="15"/>
                <w:lang w:val="pt-BR"/>
              </w:rPr>
            </w:pPr>
            <w:r w:rsidRPr="00A26693">
              <w:rPr>
                <w:w w:val="105"/>
                <w:sz w:val="15"/>
                <w:lang w:val="pt-BR"/>
              </w:rPr>
              <w:t>Realizar 10 ações por território de saúde de Educação e Mobilização Social relacionado a vigilância em saúde ambiental</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290 ações realizadas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18"/>
              <w:rPr>
                <w:sz w:val="15"/>
              </w:rPr>
            </w:pPr>
            <w:r>
              <w:rPr>
                <w:w w:val="105"/>
                <w:sz w:val="15"/>
              </w:rPr>
              <w:t>Ação 1013</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atividade de mobilização social com o tema “Segurança e Saúde do Trabalhador”</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08</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6"/>
              <w:rPr>
                <w:sz w:val="15"/>
              </w:rPr>
            </w:pPr>
            <w:r>
              <w:rPr>
                <w:w w:val="105"/>
                <w:sz w:val="15"/>
              </w:rPr>
              <w:t>Meta 357</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vigilância e análise de 100% óbitos relacionados aos acidentes de trânsito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810</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Participar de eventos nacionais e/ ou internacionais relacionados a acidentes de transito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02 eventos/ano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812</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Adquirir equipamentos de informática para implantação de sala de videoconferência em parceria com ETSUS e observatório de indicadores - SEGES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05" w:right="280" w:firstLine="79"/>
              <w:rPr>
                <w:sz w:val="13"/>
                <w:lang w:val="pt-BR"/>
              </w:rPr>
            </w:pPr>
            <w:r w:rsidRPr="00A26693">
              <w:rPr>
                <w:sz w:val="13"/>
                <w:lang w:val="pt-BR"/>
              </w:rPr>
              <w:t>SEMUS.GVS SEMUS.ETSUS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02 salas de videoconferencia implantada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6"/>
              <w:rPr>
                <w:sz w:val="15"/>
              </w:rPr>
            </w:pPr>
            <w:r>
              <w:rPr>
                <w:w w:val="105"/>
                <w:sz w:val="15"/>
              </w:rPr>
              <w:t>Meta 358</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investigação de 100% dos Acidentes de Trabalho típico fatais notificados no Sistema de Informação de Agravos de Notificação (SINAN), cujo fato ocorreu no município de Vitória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18"/>
              <w:rPr>
                <w:sz w:val="15"/>
              </w:rPr>
            </w:pPr>
            <w:r>
              <w:rPr>
                <w:w w:val="105"/>
                <w:sz w:val="15"/>
              </w:rPr>
              <w:t>Ação 1014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Elaborar Projeto para habilitação do CEREST Municipal</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01</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18"/>
              <w:rPr>
                <w:sz w:val="15"/>
              </w:rPr>
            </w:pPr>
            <w:r>
              <w:rPr>
                <w:w w:val="105"/>
                <w:sz w:val="15"/>
              </w:rPr>
              <w:t>Ação 1015</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Investigar os acidentes de trabalho típicos fatais ocorridos no município de Vitória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100%</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18"/>
              <w:rPr>
                <w:sz w:val="15"/>
              </w:rPr>
            </w:pPr>
            <w:r>
              <w:rPr>
                <w:w w:val="105"/>
                <w:sz w:val="15"/>
              </w:rPr>
              <w:t>Ação 1016</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vigilância de ambientes e processos de trabalho solicitados pela VISA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100%</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219"/>
        </w:trPr>
        <w:tc>
          <w:tcPr>
            <w:tcW w:w="1187" w:type="dxa"/>
            <w:vMerge w:val="restart"/>
            <w:tcBorders>
              <w:top w:val="single" w:sz="12" w:space="0" w:color="000000"/>
              <w:bottom w:val="nil"/>
            </w:tcBorders>
          </w:tcPr>
          <w:p w:rsidR="00CB4ABD" w:rsidRDefault="00CB4ABD">
            <w:pPr>
              <w:pStyle w:val="TableParagraph"/>
              <w:spacing w:before="7"/>
              <w:ind w:left="218"/>
              <w:rPr>
                <w:sz w:val="15"/>
              </w:rPr>
            </w:pPr>
            <w:r>
              <w:rPr>
                <w:w w:val="105"/>
                <w:sz w:val="15"/>
              </w:rPr>
              <w:t>Ação 1019</w:t>
            </w:r>
          </w:p>
        </w:tc>
        <w:tc>
          <w:tcPr>
            <w:tcW w:w="6247" w:type="dxa"/>
            <w:tcBorders>
              <w:top w:val="single" w:sz="12" w:space="0" w:color="000000"/>
              <w:bottom w:val="nil"/>
            </w:tcBorders>
          </w:tcPr>
          <w:p w:rsidR="00CB4ABD" w:rsidRDefault="00CB4ABD">
            <w:pPr>
              <w:pStyle w:val="TableParagraph"/>
              <w:spacing w:before="26"/>
              <w:ind w:left="31"/>
              <w:rPr>
                <w:b/>
                <w:sz w:val="13"/>
              </w:rPr>
            </w:pPr>
            <w:r>
              <w:rPr>
                <w:b/>
                <w:sz w:val="13"/>
              </w:rPr>
              <w:t>Descrição</w:t>
            </w:r>
          </w:p>
        </w:tc>
        <w:tc>
          <w:tcPr>
            <w:tcW w:w="6638" w:type="dxa"/>
            <w:tcBorders>
              <w:top w:val="single" w:sz="12" w:space="0" w:color="000000"/>
              <w:bottom w:val="nil"/>
            </w:tcBorders>
          </w:tcPr>
          <w:p w:rsidR="00CB4ABD" w:rsidRDefault="00CB4ABD">
            <w:pPr>
              <w:pStyle w:val="TableParagraph"/>
              <w:spacing w:before="26"/>
              <w:ind w:left="30"/>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26"/>
              <w:ind w:left="29"/>
              <w:rPr>
                <w:b/>
                <w:sz w:val="13"/>
              </w:rPr>
            </w:pPr>
            <w:r>
              <w:rPr>
                <w:b/>
                <w:sz w:val="13"/>
              </w:rPr>
              <w:t>Setor Responsável</w:t>
            </w:r>
          </w:p>
        </w:tc>
      </w:tr>
      <w:tr w:rsidR="00CB4ABD">
        <w:trPr>
          <w:trHeight w:val="351"/>
        </w:trPr>
        <w:tc>
          <w:tcPr>
            <w:tcW w:w="1187" w:type="dxa"/>
            <w:vMerge/>
            <w:tcBorders>
              <w:top w:val="nil"/>
              <w:bottom w:val="nil"/>
            </w:tcBorders>
          </w:tcPr>
          <w:p w:rsidR="00CB4ABD" w:rsidRDefault="00CB4ABD">
            <w:pPr>
              <w:rPr>
                <w:sz w:val="2"/>
                <w:szCs w:val="2"/>
              </w:rPr>
            </w:pPr>
          </w:p>
        </w:tc>
        <w:tc>
          <w:tcPr>
            <w:tcW w:w="14437" w:type="dxa"/>
            <w:gridSpan w:val="3"/>
            <w:tcBorders>
              <w:top w:val="nil"/>
              <w:bottom w:val="nil"/>
              <w:right w:val="nil"/>
            </w:tcBorders>
          </w:tcPr>
          <w:p w:rsidR="00CB4ABD" w:rsidRDefault="00CB4ABD">
            <w:pPr>
              <w:pStyle w:val="TableParagraph"/>
              <w:rPr>
                <w:rFonts w:ascii="Times New Roman"/>
                <w:sz w:val="14"/>
              </w:rPr>
            </w:pPr>
          </w:p>
        </w:tc>
      </w:tr>
    </w:tbl>
    <w:p w:rsidR="00CB4ABD" w:rsidRDefault="00CB4ABD">
      <w:pPr>
        <w:rPr>
          <w:sz w:val="2"/>
          <w:szCs w:val="2"/>
        </w:rPr>
      </w:pPr>
      <w:r>
        <w:rPr>
          <w:noProof/>
          <w:lang w:val="pt-BR" w:eastAsia="pt-BR"/>
        </w:rPr>
        <w:pict>
          <v:shape id="_x0000_s1088" type="#_x0000_t202" style="position:absolute;margin-left:26.45pt;margin-top:14.75pt;width:788.1pt;height:563.95pt;z-index:-251609088;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25/48</w:t>
                  </w:r>
                </w:p>
              </w:txbxContent>
            </v:textbox>
            <w10:wrap anchorx="page" anchory="page"/>
          </v:shape>
        </w:pict>
      </w:r>
      <w:r>
        <w:rPr>
          <w:noProof/>
          <w:lang w:val="pt-BR" w:eastAsia="pt-BR"/>
        </w:rPr>
        <w:pict>
          <v:rect id="_x0000_s1089" style="position:absolute;margin-left:13pt;margin-top:13pt;width:815pt;height:567.9pt;z-index:-251608064;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1"/>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10" w:line="208" w:lineRule="exact"/>
              <w:ind w:left="31"/>
              <w:rPr>
                <w:sz w:val="15"/>
                <w:lang w:val="pt-BR"/>
              </w:rPr>
            </w:pPr>
            <w:r w:rsidRPr="00A26693">
              <w:rPr>
                <w:w w:val="105"/>
                <w:sz w:val="15"/>
                <w:lang w:val="pt-BR"/>
              </w:rPr>
              <w:t>Realizar vigilância de ambientes e processos de trabalho solicitados pelos órgãos e instituições de saúde e segurança do trabalho (MPT, MP, CEREST )</w:t>
            </w:r>
          </w:p>
        </w:tc>
        <w:tc>
          <w:tcPr>
            <w:tcW w:w="6638" w:type="dxa"/>
            <w:tcBorders>
              <w:top w:val="nil"/>
            </w:tcBorders>
          </w:tcPr>
          <w:p w:rsidR="00CB4ABD" w:rsidRDefault="00CB4ABD">
            <w:pPr>
              <w:pStyle w:val="TableParagraph"/>
              <w:spacing w:before="140"/>
              <w:ind w:left="30"/>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100%</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18"/>
              <w:rPr>
                <w:sz w:val="15"/>
              </w:rPr>
            </w:pPr>
            <w:r>
              <w:rPr>
                <w:w w:val="105"/>
                <w:sz w:val="15"/>
              </w:rPr>
              <w:t>Ação 1021</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670"/>
              <w:rPr>
                <w:sz w:val="15"/>
                <w:lang w:val="pt-BR"/>
              </w:rPr>
            </w:pPr>
            <w:r w:rsidRPr="00A26693">
              <w:rPr>
                <w:w w:val="105"/>
                <w:sz w:val="15"/>
                <w:lang w:val="pt-BR"/>
              </w:rPr>
              <w:t>Participação de profissionais em evento na temática de vigilância em saúde do trabalhador.- inscrição ,passagem aérea,diárias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02</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6"/>
              <w:rPr>
                <w:sz w:val="15"/>
              </w:rPr>
            </w:pPr>
            <w:r>
              <w:rPr>
                <w:w w:val="105"/>
                <w:sz w:val="15"/>
              </w:rPr>
              <w:t>Meta 359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14"/>
              <w:rPr>
                <w:sz w:val="15"/>
                <w:lang w:val="pt-BR"/>
              </w:rPr>
            </w:pPr>
            <w:r w:rsidRPr="00A26693">
              <w:rPr>
                <w:w w:val="105"/>
                <w:sz w:val="15"/>
                <w:lang w:val="pt-BR"/>
              </w:rPr>
              <w:t>Realizar investigação de 100% dos Acidentes de Trabalho típico em menores de 18 anos</w:t>
            </w:r>
            <w:r w:rsidRPr="00A26693">
              <w:rPr>
                <w:spacing w:val="-5"/>
                <w:w w:val="105"/>
                <w:sz w:val="15"/>
                <w:lang w:val="pt-BR"/>
              </w:rPr>
              <w:t xml:space="preserve"> </w:t>
            </w:r>
            <w:r w:rsidRPr="00A26693">
              <w:rPr>
                <w:w w:val="105"/>
                <w:sz w:val="15"/>
                <w:lang w:val="pt-BR"/>
              </w:rPr>
              <w:t>notificados</w:t>
            </w:r>
            <w:r w:rsidRPr="00A26693">
              <w:rPr>
                <w:spacing w:val="-4"/>
                <w:w w:val="105"/>
                <w:sz w:val="15"/>
                <w:lang w:val="pt-BR"/>
              </w:rPr>
              <w:t xml:space="preserve"> </w:t>
            </w:r>
            <w:r w:rsidRPr="00A26693">
              <w:rPr>
                <w:w w:val="105"/>
                <w:sz w:val="15"/>
                <w:lang w:val="pt-BR"/>
              </w:rPr>
              <w:t>no</w:t>
            </w:r>
            <w:r w:rsidRPr="00A26693">
              <w:rPr>
                <w:spacing w:val="-4"/>
                <w:w w:val="105"/>
                <w:sz w:val="15"/>
                <w:lang w:val="pt-BR"/>
              </w:rPr>
              <w:t xml:space="preserve"> </w:t>
            </w:r>
            <w:r w:rsidRPr="00A26693">
              <w:rPr>
                <w:w w:val="105"/>
                <w:sz w:val="15"/>
                <w:lang w:val="pt-BR"/>
              </w:rPr>
              <w:t>Sistema</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Informação</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Agravos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Notificação</w:t>
            </w:r>
            <w:r w:rsidRPr="00A26693">
              <w:rPr>
                <w:spacing w:val="-4"/>
                <w:w w:val="105"/>
                <w:sz w:val="15"/>
                <w:lang w:val="pt-BR"/>
              </w:rPr>
              <w:t xml:space="preserve"> </w:t>
            </w:r>
            <w:r w:rsidRPr="00A26693">
              <w:rPr>
                <w:w w:val="105"/>
                <w:sz w:val="15"/>
                <w:lang w:val="pt-BR"/>
              </w:rPr>
              <w:t>(SINAN),</w:t>
            </w:r>
            <w:r w:rsidRPr="00A26693">
              <w:rPr>
                <w:spacing w:val="-4"/>
                <w:w w:val="105"/>
                <w:sz w:val="15"/>
                <w:lang w:val="pt-BR"/>
              </w:rPr>
              <w:t xml:space="preserve"> </w:t>
            </w:r>
            <w:r w:rsidRPr="00A26693">
              <w:rPr>
                <w:w w:val="105"/>
                <w:sz w:val="15"/>
                <w:lang w:val="pt-BR"/>
              </w:rPr>
              <w:t>cujo</w:t>
            </w:r>
            <w:r w:rsidRPr="00A26693">
              <w:rPr>
                <w:spacing w:val="-4"/>
                <w:w w:val="105"/>
                <w:sz w:val="15"/>
                <w:lang w:val="pt-BR"/>
              </w:rPr>
              <w:t xml:space="preserve"> </w:t>
            </w:r>
            <w:r w:rsidRPr="00A26693">
              <w:rPr>
                <w:w w:val="105"/>
                <w:sz w:val="15"/>
                <w:lang w:val="pt-BR"/>
              </w:rPr>
              <w:t>fato ocorreu no município de</w:t>
            </w:r>
            <w:r w:rsidRPr="00A26693">
              <w:rPr>
                <w:spacing w:val="-5"/>
                <w:w w:val="105"/>
                <w:sz w:val="15"/>
                <w:lang w:val="pt-BR"/>
              </w:rPr>
              <w:t xml:space="preserve"> </w:t>
            </w:r>
            <w:r w:rsidRPr="00A26693">
              <w:rPr>
                <w:w w:val="105"/>
                <w:sz w:val="15"/>
                <w:lang w:val="pt-BR"/>
              </w:rPr>
              <w:t>Vitória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18"/>
              <w:rPr>
                <w:sz w:val="15"/>
              </w:rPr>
            </w:pPr>
            <w:r>
              <w:rPr>
                <w:w w:val="105"/>
                <w:sz w:val="15"/>
              </w:rPr>
              <w:t>Ação 1020</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Investigar os acidentes de trabalho típicos em menores de 18 anos ocorridos no município de Vitória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100%</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6"/>
              <w:rPr>
                <w:sz w:val="15"/>
              </w:rPr>
            </w:pPr>
            <w:r>
              <w:rPr>
                <w:w w:val="105"/>
                <w:sz w:val="15"/>
              </w:rPr>
              <w:t>Meta 360</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10"/>
              <w:rPr>
                <w:sz w:val="15"/>
                <w:lang w:val="pt-BR"/>
              </w:rPr>
            </w:pPr>
            <w:r w:rsidRPr="00A26693">
              <w:rPr>
                <w:w w:val="105"/>
                <w:sz w:val="15"/>
                <w:lang w:val="pt-BR"/>
              </w:rPr>
              <w:t>Implantar sistema de notificação contínua dos casos de violência interpessoal e autoprovocada e/ou outras violências em 100% da Rede Pública Municipal de Educação em consonância com a Política de Violência do município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907</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Capacitar técnicos da REDE SEME na Linha de Cuidados as pessoas em situação de violência do município de Vitoria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05" w:right="280" w:firstLine="79"/>
              <w:rPr>
                <w:sz w:val="13"/>
                <w:lang w:val="pt-BR"/>
              </w:rPr>
            </w:pPr>
            <w:r w:rsidRPr="00A26693">
              <w:rPr>
                <w:sz w:val="13"/>
                <w:lang w:val="pt-BR"/>
              </w:rPr>
              <w:t>SEMUS.GVS SEMUS.ETSUS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60 técnicos da rede SEME capacitados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r>
              <w:rPr>
                <w:w w:val="105"/>
                <w:sz w:val="15"/>
              </w:rPr>
              <w:t>Meta 361</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Habilitar 100% dos Módulos do Serviço de Orientação ao Exercício (SOE) como Pólos Similares da Academia da Saúde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1"/>
              <w:rPr>
                <w:sz w:val="15"/>
              </w:rPr>
            </w:pPr>
            <w:r>
              <w:rPr>
                <w:w w:val="105"/>
                <w:sz w:val="15"/>
              </w:rPr>
              <w:t>Ação 871</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41"/>
              <w:rPr>
                <w:sz w:val="15"/>
                <w:lang w:val="pt-BR"/>
              </w:rPr>
            </w:pPr>
            <w:r w:rsidRPr="00A26693">
              <w:rPr>
                <w:w w:val="105"/>
                <w:sz w:val="15"/>
                <w:lang w:val="pt-BR"/>
              </w:rPr>
              <w:t>Realizar a identificação visual dos Módulos do SOE com o Totem Academia da Saúde de acordo com o Manual de Identidade Visual para Polos Similares (Totem Aqui Tem Academia – TAT)</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5" w:line="336" w:lineRule="auto"/>
              <w:ind w:left="385" w:right="359"/>
              <w:rPr>
                <w:sz w:val="13"/>
                <w:lang w:val="pt-BR"/>
              </w:rPr>
            </w:pPr>
            <w:r w:rsidRPr="00A26693">
              <w:rPr>
                <w:sz w:val="13"/>
                <w:lang w:val="pt-BR"/>
              </w:rPr>
              <w:t>SEMUS.GVS SEMUS.GSA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4 módulos do SOE com identificação visual realizada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8"/>
        </w:trPr>
        <w:tc>
          <w:tcPr>
            <w:tcW w:w="1187" w:type="dxa"/>
            <w:vMerge w:val="restart"/>
            <w:tcBorders>
              <w:top w:val="single" w:sz="12" w:space="0" w:color="000000"/>
              <w:bottom w:val="nil"/>
            </w:tcBorders>
          </w:tcPr>
          <w:p w:rsidR="00CB4ABD" w:rsidRDefault="00CB4ABD">
            <w:pPr>
              <w:pStyle w:val="TableParagraph"/>
              <w:spacing w:before="7"/>
              <w:ind w:left="261"/>
              <w:rPr>
                <w:sz w:val="15"/>
              </w:rPr>
            </w:pPr>
            <w:r>
              <w:rPr>
                <w:w w:val="105"/>
                <w:sz w:val="15"/>
              </w:rPr>
              <w:t>Ação 873</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2"/>
              <w:rPr>
                <w:sz w:val="15"/>
                <w:lang w:val="pt-BR"/>
              </w:rPr>
            </w:pPr>
            <w:r w:rsidRPr="00A26693">
              <w:rPr>
                <w:w w:val="105"/>
                <w:sz w:val="15"/>
                <w:lang w:val="pt-BR"/>
              </w:rPr>
              <w:t>Realizar</w:t>
            </w:r>
            <w:r w:rsidRPr="00A26693">
              <w:rPr>
                <w:spacing w:val="-5"/>
                <w:w w:val="105"/>
                <w:sz w:val="15"/>
                <w:lang w:val="pt-BR"/>
              </w:rPr>
              <w:t xml:space="preserve"> </w:t>
            </w:r>
            <w:r w:rsidRPr="00A26693">
              <w:rPr>
                <w:w w:val="105"/>
                <w:sz w:val="15"/>
                <w:lang w:val="pt-BR"/>
              </w:rPr>
              <w:t>o</w:t>
            </w:r>
            <w:r w:rsidRPr="00A26693">
              <w:rPr>
                <w:spacing w:val="-4"/>
                <w:w w:val="105"/>
                <w:sz w:val="15"/>
                <w:lang w:val="pt-BR"/>
              </w:rPr>
              <w:t xml:space="preserve"> </w:t>
            </w:r>
            <w:r w:rsidRPr="00A26693">
              <w:rPr>
                <w:w w:val="105"/>
                <w:sz w:val="15"/>
                <w:lang w:val="pt-BR"/>
              </w:rPr>
              <w:t>cadastramento</w:t>
            </w:r>
            <w:r w:rsidRPr="00A26693">
              <w:rPr>
                <w:spacing w:val="-5"/>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propostas</w:t>
            </w:r>
            <w:r w:rsidRPr="00A26693">
              <w:rPr>
                <w:spacing w:val="-4"/>
                <w:w w:val="105"/>
                <w:sz w:val="15"/>
                <w:lang w:val="pt-BR"/>
              </w:rPr>
              <w:t xml:space="preserve"> </w:t>
            </w:r>
            <w:r w:rsidRPr="00A26693">
              <w:rPr>
                <w:w w:val="105"/>
                <w:sz w:val="15"/>
                <w:lang w:val="pt-BR"/>
              </w:rPr>
              <w:t>de</w:t>
            </w:r>
            <w:r w:rsidRPr="00A26693">
              <w:rPr>
                <w:spacing w:val="-5"/>
                <w:w w:val="105"/>
                <w:sz w:val="15"/>
                <w:lang w:val="pt-BR"/>
              </w:rPr>
              <w:t xml:space="preserve"> </w:t>
            </w:r>
            <w:r w:rsidRPr="00A26693">
              <w:rPr>
                <w:w w:val="105"/>
                <w:sz w:val="15"/>
                <w:lang w:val="pt-BR"/>
              </w:rPr>
              <w:t>solicitação</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custeio</w:t>
            </w:r>
            <w:r w:rsidRPr="00A26693">
              <w:rPr>
                <w:spacing w:val="-5"/>
                <w:w w:val="105"/>
                <w:sz w:val="15"/>
                <w:lang w:val="pt-BR"/>
              </w:rPr>
              <w:t xml:space="preserve"> </w:t>
            </w:r>
            <w:r w:rsidRPr="00A26693">
              <w:rPr>
                <w:w w:val="105"/>
                <w:sz w:val="15"/>
                <w:lang w:val="pt-BR"/>
              </w:rPr>
              <w:t>do</w:t>
            </w:r>
            <w:r w:rsidRPr="00A26693">
              <w:rPr>
                <w:spacing w:val="-4"/>
                <w:w w:val="105"/>
                <w:sz w:val="15"/>
                <w:lang w:val="pt-BR"/>
              </w:rPr>
              <w:t xml:space="preserve"> </w:t>
            </w:r>
            <w:r w:rsidRPr="00A26693">
              <w:rPr>
                <w:w w:val="105"/>
                <w:sz w:val="15"/>
                <w:lang w:val="pt-BR"/>
              </w:rPr>
              <w:t>Programa</w:t>
            </w:r>
            <w:r w:rsidRPr="00A26693">
              <w:rPr>
                <w:spacing w:val="-5"/>
                <w:w w:val="105"/>
                <w:sz w:val="15"/>
                <w:lang w:val="pt-BR"/>
              </w:rPr>
              <w:t xml:space="preserve"> </w:t>
            </w:r>
            <w:r w:rsidRPr="00A26693">
              <w:rPr>
                <w:w w:val="105"/>
                <w:sz w:val="15"/>
                <w:lang w:val="pt-BR"/>
              </w:rPr>
              <w:t>Academia da Saúde no SAIPS para os Módulos do SOE enquanto Polos</w:t>
            </w:r>
            <w:r w:rsidRPr="00A26693">
              <w:rPr>
                <w:spacing w:val="-21"/>
                <w:w w:val="105"/>
                <w:sz w:val="15"/>
                <w:lang w:val="pt-BR"/>
              </w:rPr>
              <w:t xml:space="preserve"> </w:t>
            </w:r>
            <w:r w:rsidRPr="00A26693">
              <w:rPr>
                <w:w w:val="105"/>
                <w:sz w:val="15"/>
                <w:lang w:val="pt-BR"/>
              </w:rPr>
              <w:t>Similares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nil"/>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spacing w:before="59"/>
              <w:ind w:left="385"/>
              <w:rPr>
                <w:sz w:val="13"/>
              </w:rPr>
            </w:pPr>
            <w:r>
              <w:rPr>
                <w:sz w:val="13"/>
              </w:rPr>
              <w:t>SEMUS.GVS</w:t>
            </w:r>
          </w:p>
        </w:tc>
      </w:tr>
      <w:tr w:rsidR="00CB4ABD">
        <w:trPr>
          <w:trHeight w:val="220"/>
        </w:trPr>
        <w:tc>
          <w:tcPr>
            <w:tcW w:w="1187" w:type="dxa"/>
            <w:vMerge/>
            <w:tcBorders>
              <w:top w:val="nil"/>
              <w:bottom w:val="nil"/>
            </w:tcBorders>
          </w:tcPr>
          <w:p w:rsidR="00CB4ABD" w:rsidRDefault="00CB4ABD">
            <w:pPr>
              <w:rPr>
                <w:sz w:val="2"/>
                <w:szCs w:val="2"/>
              </w:rPr>
            </w:pPr>
          </w:p>
        </w:tc>
        <w:tc>
          <w:tcPr>
            <w:tcW w:w="6247" w:type="dxa"/>
            <w:tcBorders>
              <w:bottom w:val="nil"/>
            </w:tcBorders>
          </w:tcPr>
          <w:p w:rsidR="00CB4ABD" w:rsidRDefault="00CB4ABD">
            <w:pPr>
              <w:pStyle w:val="TableParagraph"/>
              <w:spacing w:before="27"/>
              <w:ind w:left="31"/>
              <w:rPr>
                <w:b/>
                <w:sz w:val="13"/>
              </w:rPr>
            </w:pPr>
            <w:r>
              <w:rPr>
                <w:b/>
                <w:sz w:val="13"/>
              </w:rPr>
              <w:t>Programado</w:t>
            </w:r>
          </w:p>
        </w:tc>
        <w:tc>
          <w:tcPr>
            <w:tcW w:w="6638" w:type="dxa"/>
            <w:tcBorders>
              <w:bottom w:val="nil"/>
            </w:tcBorders>
          </w:tcPr>
          <w:p w:rsidR="00CB4ABD" w:rsidRDefault="00CB4ABD">
            <w:pPr>
              <w:pStyle w:val="TableParagraph"/>
              <w:spacing w:before="27"/>
              <w:ind w:left="30"/>
              <w:rPr>
                <w:b/>
                <w:sz w:val="13"/>
              </w:rPr>
            </w:pPr>
            <w:r>
              <w:rPr>
                <w:b/>
                <w:sz w:val="13"/>
              </w:rPr>
              <w:t>Justificativa Anual</w:t>
            </w:r>
          </w:p>
        </w:tc>
        <w:tc>
          <w:tcPr>
            <w:tcW w:w="1552" w:type="dxa"/>
            <w:vMerge/>
            <w:tcBorders>
              <w:top w:val="nil"/>
              <w:bottom w:val="nil"/>
            </w:tcBorders>
          </w:tcPr>
          <w:p w:rsidR="00CB4ABD" w:rsidRDefault="00CB4ABD">
            <w:pPr>
              <w:rPr>
                <w:sz w:val="2"/>
                <w:szCs w:val="2"/>
              </w:rPr>
            </w:pPr>
          </w:p>
        </w:tc>
      </w:tr>
      <w:tr w:rsidR="00CB4ABD">
        <w:trPr>
          <w:trHeight w:val="325"/>
        </w:trPr>
        <w:tc>
          <w:tcPr>
            <w:tcW w:w="1187" w:type="dxa"/>
            <w:vMerge/>
            <w:tcBorders>
              <w:top w:val="nil"/>
              <w:bottom w:val="nil"/>
            </w:tcBorders>
          </w:tcPr>
          <w:p w:rsidR="00CB4ABD" w:rsidRDefault="00CB4ABD">
            <w:pPr>
              <w:rPr>
                <w:sz w:val="2"/>
                <w:szCs w:val="2"/>
              </w:rPr>
            </w:pPr>
          </w:p>
        </w:tc>
        <w:tc>
          <w:tcPr>
            <w:tcW w:w="12885" w:type="dxa"/>
            <w:gridSpan w:val="2"/>
            <w:tcBorders>
              <w:top w:val="nil"/>
              <w:bottom w:val="nil"/>
            </w:tcBorders>
          </w:tcPr>
          <w:p w:rsidR="00CB4ABD" w:rsidRDefault="00CB4ABD">
            <w:pPr>
              <w:pStyle w:val="TableParagraph"/>
              <w:rPr>
                <w:rFonts w:ascii="Times New Roman"/>
                <w:sz w:val="14"/>
              </w:rPr>
            </w:pPr>
          </w:p>
        </w:tc>
        <w:tc>
          <w:tcPr>
            <w:tcW w:w="1552" w:type="dxa"/>
            <w:vMerge/>
            <w:tcBorders>
              <w:top w:val="nil"/>
              <w:bottom w:val="nil"/>
            </w:tcBorders>
          </w:tcPr>
          <w:p w:rsidR="00CB4ABD" w:rsidRDefault="00CB4ABD">
            <w:pPr>
              <w:rPr>
                <w:sz w:val="2"/>
                <w:szCs w:val="2"/>
              </w:rPr>
            </w:pPr>
          </w:p>
        </w:tc>
      </w:tr>
    </w:tbl>
    <w:p w:rsidR="00CB4ABD" w:rsidRDefault="00CB4ABD">
      <w:pPr>
        <w:rPr>
          <w:sz w:val="2"/>
          <w:szCs w:val="2"/>
        </w:rPr>
      </w:pPr>
      <w:r>
        <w:rPr>
          <w:noProof/>
          <w:lang w:val="pt-BR" w:eastAsia="pt-BR"/>
        </w:rPr>
        <w:pict>
          <v:shape id="_x0000_s1090" type="#_x0000_t202" style="position:absolute;margin-left:26.45pt;margin-top:14.75pt;width:788.1pt;height:563.95pt;z-index:-251607040;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26/48</w:t>
                  </w:r>
                </w:p>
              </w:txbxContent>
            </v:textbox>
            <w10:wrap anchorx="page" anchory="page"/>
          </v:shape>
        </w:pict>
      </w:r>
      <w:r>
        <w:rPr>
          <w:noProof/>
          <w:lang w:val="pt-BR" w:eastAsia="pt-BR"/>
        </w:rPr>
        <w:pict>
          <v:rect id="_x0000_s1091" style="position:absolute;margin-left:13pt;margin-top:13pt;width:815pt;height:567.9pt;z-index:-251606016;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7"/>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Pr="00A26693" w:rsidRDefault="00CB4ABD">
            <w:pPr>
              <w:pStyle w:val="TableParagraph"/>
              <w:spacing w:before="10" w:line="208" w:lineRule="exact"/>
              <w:ind w:left="31"/>
              <w:rPr>
                <w:sz w:val="15"/>
                <w:lang w:val="pt-BR"/>
              </w:rPr>
            </w:pPr>
            <w:r w:rsidRPr="00A26693">
              <w:rPr>
                <w:w w:val="105"/>
                <w:sz w:val="15"/>
                <w:lang w:val="pt-BR"/>
              </w:rPr>
              <w:t>4 propostas para o recebimento de recursos de custeio do PAS com cadastramento realizado</w:t>
            </w:r>
          </w:p>
        </w:tc>
        <w:tc>
          <w:tcPr>
            <w:tcW w:w="6638" w:type="dxa"/>
            <w:tcBorders>
              <w:top w:val="nil"/>
              <w:bottom w:val="single" w:sz="12" w:space="0" w:color="000000"/>
            </w:tcBorders>
          </w:tcPr>
          <w:p w:rsidR="00CB4ABD" w:rsidRPr="00A26693" w:rsidRDefault="00CB4ABD">
            <w:pPr>
              <w:pStyle w:val="TableParagraph"/>
              <w:spacing w:before="7"/>
              <w:rPr>
                <w:b/>
                <w:sz w:val="12"/>
                <w:lang w:val="pt-BR"/>
              </w:rPr>
            </w:pPr>
          </w:p>
          <w:p w:rsidR="00CB4ABD" w:rsidRDefault="00CB4ABD">
            <w:pPr>
              <w:pStyle w:val="TableParagraph"/>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8"/>
              <w:rPr>
                <w:b/>
                <w:sz w:val="24"/>
              </w:rPr>
            </w:pPr>
          </w:p>
          <w:p w:rsidR="00CB4ABD" w:rsidRDefault="00CB4ABD">
            <w:pPr>
              <w:pStyle w:val="TableParagraph"/>
              <w:ind w:left="261"/>
              <w:rPr>
                <w:sz w:val="15"/>
              </w:rPr>
            </w:pPr>
            <w:r>
              <w:rPr>
                <w:w w:val="105"/>
                <w:sz w:val="15"/>
              </w:rPr>
              <w:t>Ação 877</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Readequar a infraestrutura nos módulos SOE Barreiros e SOE Ilha de Monte Belo para habilitação como Polo Similares da Academia da Saúde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
              <w:rPr>
                <w:b/>
                <w:sz w:val="19"/>
                <w:lang w:val="pt-BR"/>
              </w:rPr>
            </w:pPr>
          </w:p>
          <w:p w:rsidR="00CB4ABD" w:rsidRPr="00A26693" w:rsidRDefault="00CB4ABD">
            <w:pPr>
              <w:pStyle w:val="TableParagraph"/>
              <w:spacing w:line="336" w:lineRule="auto"/>
              <w:ind w:left="385" w:right="359"/>
              <w:rPr>
                <w:sz w:val="13"/>
                <w:lang w:val="pt-BR"/>
              </w:rPr>
            </w:pPr>
            <w:r w:rsidRPr="00A26693">
              <w:rPr>
                <w:sz w:val="13"/>
                <w:lang w:val="pt-BR"/>
              </w:rPr>
              <w:t>SEMUS.GVS SEMUS.GSA</w:t>
            </w:r>
          </w:p>
        </w:tc>
      </w:tr>
      <w:tr w:rsidR="00CB4ABD">
        <w:trPr>
          <w:trHeight w:val="889"/>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ight="449"/>
              <w:jc w:val="both"/>
              <w:rPr>
                <w:sz w:val="15"/>
                <w:lang w:val="pt-BR"/>
              </w:rPr>
            </w:pPr>
            <w:r w:rsidRPr="00A26693">
              <w:rPr>
                <w:w w:val="105"/>
                <w:sz w:val="15"/>
                <w:lang w:val="pt-BR"/>
              </w:rPr>
              <w:t>Módulos</w:t>
            </w:r>
            <w:r w:rsidRPr="00A26693">
              <w:rPr>
                <w:spacing w:val="-5"/>
                <w:w w:val="105"/>
                <w:sz w:val="15"/>
                <w:lang w:val="pt-BR"/>
              </w:rPr>
              <w:t xml:space="preserve"> </w:t>
            </w:r>
            <w:r w:rsidRPr="00A26693">
              <w:rPr>
                <w:w w:val="105"/>
                <w:sz w:val="15"/>
                <w:lang w:val="pt-BR"/>
              </w:rPr>
              <w:t>readequados.</w:t>
            </w:r>
            <w:r w:rsidRPr="00A26693">
              <w:rPr>
                <w:spacing w:val="-5"/>
                <w:w w:val="105"/>
                <w:sz w:val="15"/>
                <w:lang w:val="pt-BR"/>
              </w:rPr>
              <w:t xml:space="preserve"> </w:t>
            </w:r>
            <w:r w:rsidRPr="00A26693">
              <w:rPr>
                <w:w w:val="105"/>
                <w:sz w:val="15"/>
                <w:lang w:val="pt-BR"/>
              </w:rPr>
              <w:t>Transferência</w:t>
            </w:r>
            <w:r w:rsidRPr="00A26693">
              <w:rPr>
                <w:spacing w:val="-5"/>
                <w:w w:val="105"/>
                <w:sz w:val="15"/>
                <w:lang w:val="pt-BR"/>
              </w:rPr>
              <w:t xml:space="preserve"> </w:t>
            </w:r>
            <w:r w:rsidRPr="00A26693">
              <w:rPr>
                <w:w w:val="105"/>
                <w:sz w:val="15"/>
                <w:lang w:val="pt-BR"/>
              </w:rPr>
              <w:t>do</w:t>
            </w:r>
            <w:r w:rsidRPr="00A26693">
              <w:rPr>
                <w:spacing w:val="-4"/>
                <w:w w:val="105"/>
                <w:sz w:val="15"/>
                <w:lang w:val="pt-BR"/>
              </w:rPr>
              <w:t xml:space="preserve"> </w:t>
            </w:r>
            <w:r w:rsidRPr="00A26693">
              <w:rPr>
                <w:w w:val="105"/>
                <w:sz w:val="15"/>
                <w:lang w:val="pt-BR"/>
              </w:rPr>
              <w:t>modulo</w:t>
            </w:r>
            <w:r w:rsidRPr="00A26693">
              <w:rPr>
                <w:spacing w:val="-5"/>
                <w:w w:val="105"/>
                <w:sz w:val="15"/>
                <w:lang w:val="pt-BR"/>
              </w:rPr>
              <w:t xml:space="preserve"> </w:t>
            </w:r>
            <w:r w:rsidRPr="00A26693">
              <w:rPr>
                <w:w w:val="105"/>
                <w:sz w:val="15"/>
                <w:lang w:val="pt-BR"/>
              </w:rPr>
              <w:t>SOE</w:t>
            </w:r>
            <w:r w:rsidRPr="00A26693">
              <w:rPr>
                <w:spacing w:val="-5"/>
                <w:w w:val="105"/>
                <w:sz w:val="15"/>
                <w:lang w:val="pt-BR"/>
              </w:rPr>
              <w:t xml:space="preserve"> </w:t>
            </w:r>
            <w:r w:rsidRPr="00A26693">
              <w:rPr>
                <w:w w:val="105"/>
                <w:sz w:val="15"/>
                <w:lang w:val="pt-BR"/>
              </w:rPr>
              <w:t>Barreiros</w:t>
            </w:r>
            <w:r w:rsidRPr="00A26693">
              <w:rPr>
                <w:spacing w:val="-4"/>
                <w:w w:val="105"/>
                <w:sz w:val="15"/>
                <w:lang w:val="pt-BR"/>
              </w:rPr>
              <w:t xml:space="preserve"> </w:t>
            </w:r>
            <w:r w:rsidRPr="00A26693">
              <w:rPr>
                <w:w w:val="105"/>
                <w:sz w:val="15"/>
                <w:lang w:val="pt-BR"/>
              </w:rPr>
              <w:t>para</w:t>
            </w:r>
            <w:r w:rsidRPr="00A26693">
              <w:rPr>
                <w:spacing w:val="-5"/>
                <w:w w:val="105"/>
                <w:sz w:val="15"/>
                <w:lang w:val="pt-BR"/>
              </w:rPr>
              <w:t xml:space="preserve"> </w:t>
            </w:r>
            <w:r w:rsidRPr="00A26693">
              <w:rPr>
                <w:w w:val="105"/>
                <w:sz w:val="15"/>
                <w:lang w:val="pt-BR"/>
              </w:rPr>
              <w:t>espaço</w:t>
            </w:r>
            <w:r w:rsidRPr="00A26693">
              <w:rPr>
                <w:spacing w:val="-5"/>
                <w:w w:val="105"/>
                <w:sz w:val="15"/>
                <w:lang w:val="pt-BR"/>
              </w:rPr>
              <w:t xml:space="preserve"> </w:t>
            </w:r>
            <w:r w:rsidRPr="00A26693">
              <w:rPr>
                <w:w w:val="105"/>
                <w:sz w:val="15"/>
                <w:lang w:val="pt-BR"/>
              </w:rPr>
              <w:t>físico SEMMAM;</w:t>
            </w:r>
            <w:r w:rsidRPr="00A26693">
              <w:rPr>
                <w:spacing w:val="-4"/>
                <w:w w:val="105"/>
                <w:sz w:val="15"/>
                <w:lang w:val="pt-BR"/>
              </w:rPr>
              <w:t xml:space="preserve"> </w:t>
            </w:r>
            <w:r w:rsidRPr="00A26693">
              <w:rPr>
                <w:w w:val="105"/>
                <w:sz w:val="15"/>
                <w:lang w:val="pt-BR"/>
              </w:rPr>
              <w:t>Transferência</w:t>
            </w:r>
            <w:r w:rsidRPr="00A26693">
              <w:rPr>
                <w:spacing w:val="-4"/>
                <w:w w:val="105"/>
                <w:sz w:val="15"/>
                <w:lang w:val="pt-BR"/>
              </w:rPr>
              <w:t xml:space="preserve"> </w:t>
            </w:r>
            <w:r w:rsidRPr="00A26693">
              <w:rPr>
                <w:w w:val="105"/>
                <w:sz w:val="15"/>
                <w:lang w:val="pt-BR"/>
              </w:rPr>
              <w:t>do</w:t>
            </w:r>
            <w:r w:rsidRPr="00A26693">
              <w:rPr>
                <w:spacing w:val="-4"/>
                <w:w w:val="105"/>
                <w:sz w:val="15"/>
                <w:lang w:val="pt-BR"/>
              </w:rPr>
              <w:t xml:space="preserve"> </w:t>
            </w:r>
            <w:r w:rsidRPr="00A26693">
              <w:rPr>
                <w:w w:val="105"/>
                <w:sz w:val="15"/>
                <w:lang w:val="pt-BR"/>
              </w:rPr>
              <w:t>módulo</w:t>
            </w:r>
            <w:r w:rsidRPr="00A26693">
              <w:rPr>
                <w:spacing w:val="-4"/>
                <w:w w:val="105"/>
                <w:sz w:val="15"/>
                <w:lang w:val="pt-BR"/>
              </w:rPr>
              <w:t xml:space="preserve"> </w:t>
            </w:r>
            <w:r w:rsidRPr="00A26693">
              <w:rPr>
                <w:w w:val="105"/>
                <w:sz w:val="15"/>
                <w:lang w:val="pt-BR"/>
              </w:rPr>
              <w:t>SOE</w:t>
            </w:r>
            <w:r w:rsidRPr="00A26693">
              <w:rPr>
                <w:spacing w:val="-4"/>
                <w:w w:val="105"/>
                <w:sz w:val="15"/>
                <w:lang w:val="pt-BR"/>
              </w:rPr>
              <w:t xml:space="preserve"> </w:t>
            </w:r>
            <w:r w:rsidRPr="00A26693">
              <w:rPr>
                <w:w w:val="105"/>
                <w:sz w:val="15"/>
                <w:lang w:val="pt-BR"/>
              </w:rPr>
              <w:t>Ilha</w:t>
            </w:r>
            <w:r w:rsidRPr="00A26693">
              <w:rPr>
                <w:spacing w:val="-4"/>
                <w:w w:val="105"/>
                <w:sz w:val="15"/>
                <w:lang w:val="pt-BR"/>
              </w:rPr>
              <w:t xml:space="preserve"> </w:t>
            </w:r>
            <w:r w:rsidRPr="00A26693">
              <w:rPr>
                <w:w w:val="105"/>
                <w:sz w:val="15"/>
                <w:lang w:val="pt-BR"/>
              </w:rPr>
              <w:t>de</w:t>
            </w:r>
            <w:r w:rsidRPr="00A26693">
              <w:rPr>
                <w:spacing w:val="-3"/>
                <w:w w:val="105"/>
                <w:sz w:val="15"/>
                <w:lang w:val="pt-BR"/>
              </w:rPr>
              <w:t xml:space="preserve"> </w:t>
            </w:r>
            <w:r w:rsidRPr="00A26693">
              <w:rPr>
                <w:w w:val="105"/>
                <w:sz w:val="15"/>
                <w:lang w:val="pt-BR"/>
              </w:rPr>
              <w:t>Monte</w:t>
            </w:r>
            <w:r w:rsidRPr="00A26693">
              <w:rPr>
                <w:spacing w:val="-4"/>
                <w:w w:val="105"/>
                <w:sz w:val="15"/>
                <w:lang w:val="pt-BR"/>
              </w:rPr>
              <w:t xml:space="preserve"> </w:t>
            </w:r>
            <w:r w:rsidRPr="00A26693">
              <w:rPr>
                <w:w w:val="105"/>
                <w:sz w:val="15"/>
                <w:lang w:val="pt-BR"/>
              </w:rPr>
              <w:t>Belo</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espaço</w:t>
            </w:r>
            <w:r w:rsidRPr="00A26693">
              <w:rPr>
                <w:spacing w:val="-4"/>
                <w:w w:val="105"/>
                <w:sz w:val="15"/>
                <w:lang w:val="pt-BR"/>
              </w:rPr>
              <w:t xml:space="preserve"> </w:t>
            </w:r>
            <w:r w:rsidRPr="00A26693">
              <w:rPr>
                <w:w w:val="105"/>
                <w:sz w:val="15"/>
                <w:lang w:val="pt-BR"/>
              </w:rPr>
              <w:t>anexo</w:t>
            </w:r>
            <w:r w:rsidRPr="00A26693">
              <w:rPr>
                <w:spacing w:val="-4"/>
                <w:w w:val="105"/>
                <w:sz w:val="15"/>
                <w:lang w:val="pt-BR"/>
              </w:rPr>
              <w:t xml:space="preserve"> </w:t>
            </w:r>
            <w:r w:rsidRPr="00A26693">
              <w:rPr>
                <w:w w:val="105"/>
                <w:sz w:val="15"/>
                <w:lang w:val="pt-BR"/>
              </w:rPr>
              <w:t>à academia popular da Ilha de Santa</w:t>
            </w:r>
            <w:r w:rsidRPr="00A26693">
              <w:rPr>
                <w:spacing w:val="-8"/>
                <w:w w:val="105"/>
                <w:sz w:val="15"/>
                <w:lang w:val="pt-BR"/>
              </w:rPr>
              <w:t xml:space="preserve"> </w:t>
            </w:r>
            <w:r w:rsidRPr="00A26693">
              <w:rPr>
                <w:w w:val="105"/>
                <w:sz w:val="15"/>
                <w:lang w:val="pt-BR"/>
              </w:rPr>
              <w:t>Maria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rPr>
                <w:b/>
                <w:sz w:val="14"/>
              </w:rPr>
            </w:pPr>
          </w:p>
          <w:p w:rsidR="00CB4ABD" w:rsidRDefault="00CB4ABD">
            <w:pPr>
              <w:pStyle w:val="TableParagraph"/>
              <w:spacing w:before="6"/>
              <w:rPr>
                <w:b/>
                <w:sz w:val="11"/>
              </w:rPr>
            </w:pPr>
          </w:p>
          <w:p w:rsidR="00CB4ABD" w:rsidRDefault="00CB4ABD">
            <w:pPr>
              <w:pStyle w:val="TableParagraph"/>
              <w:spacing w:before="1"/>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878</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Atualizar a legislação relacionada ao SOE com adequação aos princípios, objetivos e diretrizes do Programa Academia da Saúde -Lei 3267/1985 Decreto 7092/29185</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Legislação atualizada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879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Publicar o caderno técnico do SOE/Programa Academia da Saúde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05" w:right="280" w:firstLine="79"/>
              <w:rPr>
                <w:sz w:val="13"/>
                <w:lang w:val="pt-BR"/>
              </w:rPr>
            </w:pPr>
            <w:r w:rsidRPr="00A26693">
              <w:rPr>
                <w:sz w:val="13"/>
                <w:lang w:val="pt-BR"/>
              </w:rPr>
              <w:t>SEMUS.GVS SEMUS.ETSUS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01 Caderno técnico publicado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880</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596"/>
              <w:rPr>
                <w:sz w:val="15"/>
                <w:lang w:val="pt-BR"/>
              </w:rPr>
            </w:pPr>
            <w:r w:rsidRPr="00A26693">
              <w:rPr>
                <w:w w:val="105"/>
                <w:sz w:val="15"/>
                <w:lang w:val="pt-BR"/>
              </w:rPr>
              <w:t>Realizar</w:t>
            </w:r>
            <w:r w:rsidRPr="00A26693">
              <w:rPr>
                <w:spacing w:val="-5"/>
                <w:w w:val="105"/>
                <w:sz w:val="15"/>
                <w:lang w:val="pt-BR"/>
              </w:rPr>
              <w:t xml:space="preserve"> </w:t>
            </w:r>
            <w:r w:rsidRPr="00A26693">
              <w:rPr>
                <w:w w:val="105"/>
                <w:sz w:val="15"/>
                <w:lang w:val="pt-BR"/>
              </w:rPr>
              <w:t>compra</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uniformes</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os</w:t>
            </w:r>
            <w:r w:rsidRPr="00A26693">
              <w:rPr>
                <w:spacing w:val="-4"/>
                <w:w w:val="105"/>
                <w:sz w:val="15"/>
                <w:lang w:val="pt-BR"/>
              </w:rPr>
              <w:t xml:space="preserve"> </w:t>
            </w:r>
            <w:r w:rsidRPr="00A26693">
              <w:rPr>
                <w:w w:val="105"/>
                <w:sz w:val="15"/>
                <w:lang w:val="pt-BR"/>
              </w:rPr>
              <w:t>profissionais</w:t>
            </w:r>
            <w:r w:rsidRPr="00A26693">
              <w:rPr>
                <w:spacing w:val="-4"/>
                <w:w w:val="105"/>
                <w:sz w:val="15"/>
                <w:lang w:val="pt-BR"/>
              </w:rPr>
              <w:t xml:space="preserve"> </w:t>
            </w:r>
            <w:r w:rsidRPr="00A26693">
              <w:rPr>
                <w:w w:val="105"/>
                <w:sz w:val="15"/>
                <w:lang w:val="pt-BR"/>
              </w:rPr>
              <w:t>do</w:t>
            </w:r>
            <w:r w:rsidRPr="00A26693">
              <w:rPr>
                <w:spacing w:val="-4"/>
                <w:w w:val="105"/>
                <w:sz w:val="15"/>
                <w:lang w:val="pt-BR"/>
              </w:rPr>
              <w:t xml:space="preserve"> </w:t>
            </w:r>
            <w:r w:rsidRPr="00A26693">
              <w:rPr>
                <w:w w:val="105"/>
                <w:sz w:val="15"/>
                <w:lang w:val="pt-BR"/>
              </w:rPr>
              <w:t>Serviço</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Orientação</w:t>
            </w:r>
            <w:r w:rsidRPr="00A26693">
              <w:rPr>
                <w:spacing w:val="-4"/>
                <w:w w:val="105"/>
                <w:sz w:val="15"/>
                <w:lang w:val="pt-BR"/>
              </w:rPr>
              <w:t xml:space="preserve"> </w:t>
            </w:r>
            <w:r w:rsidRPr="00A26693">
              <w:rPr>
                <w:w w:val="105"/>
                <w:sz w:val="15"/>
                <w:lang w:val="pt-BR"/>
              </w:rPr>
              <w:t>ao Exercício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Compra realizada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881</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compra de material para a oferta de práticas de atividades físicas e esportivas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Compra realizada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882</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15"/>
              <w:rPr>
                <w:sz w:val="15"/>
                <w:lang w:val="pt-BR"/>
              </w:rPr>
            </w:pPr>
            <w:r w:rsidRPr="00A26693">
              <w:rPr>
                <w:w w:val="105"/>
                <w:sz w:val="15"/>
                <w:lang w:val="pt-BR"/>
              </w:rPr>
              <w:t>Realizar</w:t>
            </w:r>
            <w:r w:rsidRPr="00A26693">
              <w:rPr>
                <w:spacing w:val="-5"/>
                <w:w w:val="105"/>
                <w:sz w:val="15"/>
                <w:lang w:val="pt-BR"/>
              </w:rPr>
              <w:t xml:space="preserve"> </w:t>
            </w:r>
            <w:r w:rsidRPr="00A26693">
              <w:rPr>
                <w:w w:val="105"/>
                <w:sz w:val="15"/>
                <w:lang w:val="pt-BR"/>
              </w:rPr>
              <w:t>reforma</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adequação</w:t>
            </w:r>
            <w:r w:rsidRPr="00A26693">
              <w:rPr>
                <w:spacing w:val="-4"/>
                <w:w w:val="105"/>
                <w:sz w:val="15"/>
                <w:lang w:val="pt-BR"/>
              </w:rPr>
              <w:t xml:space="preserve"> </w:t>
            </w:r>
            <w:r w:rsidRPr="00A26693">
              <w:rPr>
                <w:w w:val="105"/>
                <w:sz w:val="15"/>
                <w:lang w:val="pt-BR"/>
              </w:rPr>
              <w:t>da</w:t>
            </w:r>
            <w:r w:rsidRPr="00A26693">
              <w:rPr>
                <w:spacing w:val="-4"/>
                <w:w w:val="105"/>
                <w:sz w:val="15"/>
                <w:lang w:val="pt-BR"/>
              </w:rPr>
              <w:t xml:space="preserve"> </w:t>
            </w:r>
            <w:r w:rsidRPr="00A26693">
              <w:rPr>
                <w:w w:val="105"/>
                <w:sz w:val="15"/>
                <w:lang w:val="pt-BR"/>
              </w:rPr>
              <w:t>estrutura</w:t>
            </w:r>
            <w:r w:rsidRPr="00A26693">
              <w:rPr>
                <w:spacing w:val="-4"/>
                <w:w w:val="105"/>
                <w:sz w:val="15"/>
                <w:lang w:val="pt-BR"/>
              </w:rPr>
              <w:t xml:space="preserve"> </w:t>
            </w:r>
            <w:r w:rsidRPr="00A26693">
              <w:rPr>
                <w:w w:val="105"/>
                <w:sz w:val="15"/>
                <w:lang w:val="pt-BR"/>
              </w:rPr>
              <w:t>física</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predial,</w:t>
            </w:r>
            <w:r w:rsidRPr="00A26693">
              <w:rPr>
                <w:spacing w:val="-4"/>
                <w:w w:val="105"/>
                <w:sz w:val="15"/>
                <w:lang w:val="pt-BR"/>
              </w:rPr>
              <w:t xml:space="preserve"> </w:t>
            </w:r>
            <w:r w:rsidRPr="00A26693">
              <w:rPr>
                <w:w w:val="105"/>
                <w:sz w:val="15"/>
                <w:lang w:val="pt-BR"/>
              </w:rPr>
              <w:t>incluindo</w:t>
            </w:r>
            <w:r w:rsidRPr="00A26693">
              <w:rPr>
                <w:spacing w:val="-4"/>
                <w:w w:val="105"/>
                <w:sz w:val="15"/>
                <w:lang w:val="pt-BR"/>
              </w:rPr>
              <w:t xml:space="preserve"> </w:t>
            </w:r>
            <w:r w:rsidRPr="00A26693">
              <w:rPr>
                <w:w w:val="105"/>
                <w:sz w:val="15"/>
                <w:lang w:val="pt-BR"/>
              </w:rPr>
              <w:t>hidráulica</w:t>
            </w:r>
            <w:r w:rsidRPr="00A26693">
              <w:rPr>
                <w:spacing w:val="-4"/>
                <w:w w:val="105"/>
                <w:sz w:val="15"/>
                <w:lang w:val="pt-BR"/>
              </w:rPr>
              <w:t xml:space="preserve"> </w:t>
            </w:r>
            <w:r w:rsidRPr="00A26693">
              <w:rPr>
                <w:w w:val="105"/>
                <w:sz w:val="15"/>
                <w:lang w:val="pt-BR"/>
              </w:rPr>
              <w:t>e</w:t>
            </w:r>
            <w:r w:rsidRPr="00A26693">
              <w:rPr>
                <w:spacing w:val="-5"/>
                <w:w w:val="105"/>
                <w:sz w:val="15"/>
                <w:lang w:val="pt-BR"/>
              </w:rPr>
              <w:t xml:space="preserve"> </w:t>
            </w:r>
            <w:r w:rsidRPr="00A26693">
              <w:rPr>
                <w:w w:val="105"/>
                <w:sz w:val="15"/>
                <w:lang w:val="pt-BR"/>
              </w:rPr>
              <w:t>elétrica, dos módulos do</w:t>
            </w:r>
            <w:r w:rsidRPr="00A26693">
              <w:rPr>
                <w:spacing w:val="-4"/>
                <w:w w:val="105"/>
                <w:sz w:val="15"/>
                <w:lang w:val="pt-BR"/>
              </w:rPr>
              <w:t xml:space="preserve"> </w:t>
            </w:r>
            <w:r w:rsidRPr="00A26693">
              <w:rPr>
                <w:w w:val="105"/>
                <w:sz w:val="15"/>
                <w:lang w:val="pt-BR"/>
              </w:rPr>
              <w:t>SOE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85" w:right="359"/>
              <w:rPr>
                <w:sz w:val="13"/>
                <w:lang w:val="pt-BR"/>
              </w:rPr>
            </w:pPr>
            <w:r w:rsidRPr="00A26693">
              <w:rPr>
                <w:sz w:val="13"/>
                <w:lang w:val="pt-BR"/>
              </w:rPr>
              <w:t>SEMUS.GVS SEMUS.GSA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Reforma e adequação dos módulos realizadas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883</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substituição do mobiliário dos módulos do SOE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85" w:right="359"/>
              <w:rPr>
                <w:sz w:val="13"/>
                <w:lang w:val="pt-BR"/>
              </w:rPr>
            </w:pPr>
            <w:r w:rsidRPr="00A26693">
              <w:rPr>
                <w:sz w:val="13"/>
                <w:lang w:val="pt-BR"/>
              </w:rPr>
              <w:t>SEMUS.GVS SEMUS.GSA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Mobiliários do SOE substituído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1"/>
              <w:rPr>
                <w:sz w:val="15"/>
              </w:rPr>
            </w:pPr>
            <w:r>
              <w:rPr>
                <w:w w:val="105"/>
                <w:sz w:val="15"/>
              </w:rPr>
              <w:t>Ação 886</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manutenção do veículo SOE Móvel para reativação do serviço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85" w:right="359"/>
              <w:rPr>
                <w:sz w:val="13"/>
                <w:lang w:val="pt-BR"/>
              </w:rPr>
            </w:pPr>
            <w:r w:rsidRPr="00A26693">
              <w:rPr>
                <w:sz w:val="13"/>
                <w:lang w:val="pt-BR"/>
              </w:rPr>
              <w:t>SEMUS.GVS SEMUS.GSA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Veículo "SOE Móvel" reativado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6"/>
              <w:rPr>
                <w:sz w:val="15"/>
              </w:rPr>
            </w:pPr>
            <w:r>
              <w:rPr>
                <w:w w:val="105"/>
                <w:sz w:val="15"/>
              </w:rPr>
              <w:t>Meta 362</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Implantar no Sistema de Gestão Informatizado Rede Bem Estar (SGIRBE) a base de dados que permita cadastrar 100% das atividades produtivas de interesse da Vigilância em Saúde para análise de produtividade e gestão do risco sanitário dos territórios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bl>
    <w:p w:rsidR="00CB4ABD" w:rsidRDefault="00CB4ABD">
      <w:pPr>
        <w:rPr>
          <w:sz w:val="2"/>
          <w:szCs w:val="2"/>
        </w:rPr>
      </w:pPr>
      <w:r>
        <w:rPr>
          <w:noProof/>
          <w:lang w:val="pt-BR" w:eastAsia="pt-BR"/>
        </w:rPr>
        <w:pict>
          <v:shape id="_x0000_s1092" type="#_x0000_t202" style="position:absolute;margin-left:26.45pt;margin-top:14.75pt;width:788.1pt;height:563.95pt;z-index:-251604992;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27/48</w:t>
                  </w:r>
                </w:p>
              </w:txbxContent>
            </v:textbox>
            <w10:wrap anchorx="page" anchory="page"/>
          </v:shape>
        </w:pict>
      </w:r>
      <w:r>
        <w:rPr>
          <w:noProof/>
          <w:lang w:val="pt-BR" w:eastAsia="pt-BR"/>
        </w:rPr>
        <w:pict>
          <v:rect id="_x0000_s1093" style="position:absolute;margin-left:13pt;margin-top:13pt;width:815pt;height:567.9pt;z-index:-251603968;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280" w:left="280" w:header="720" w:footer="720"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87"/>
        <w:gridCol w:w="6247"/>
        <w:gridCol w:w="6638"/>
        <w:gridCol w:w="1552"/>
      </w:tblGrid>
      <w:tr w:rsidR="00CB4ABD">
        <w:trPr>
          <w:trHeight w:val="889"/>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1"/>
              <w:rPr>
                <w:sz w:val="15"/>
              </w:rPr>
            </w:pPr>
            <w:r>
              <w:rPr>
                <w:w w:val="105"/>
                <w:sz w:val="15"/>
              </w:rPr>
              <w:t>Ação 936</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Desenvolver junto com a Subti/SEMFA módulo da VISA integrado a Rede Bem Estar para gerir dados de ações fiscais e cadastro e monitoramento das atividades sujeitas a vigilância sanitária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01 módulo desenvolvido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6"/>
              <w:rPr>
                <w:sz w:val="15"/>
              </w:rPr>
            </w:pPr>
            <w:r>
              <w:rPr>
                <w:w w:val="105"/>
                <w:sz w:val="15"/>
              </w:rPr>
              <w:t>Meta 363</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Publicar o Código de Vigilância em 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436" w:right="359" w:hanging="51"/>
              <w:rPr>
                <w:sz w:val="13"/>
                <w:lang w:val="pt-BR"/>
              </w:rPr>
            </w:pPr>
            <w:r w:rsidRPr="00A26693">
              <w:rPr>
                <w:sz w:val="13"/>
                <w:lang w:val="pt-BR"/>
              </w:rPr>
              <w:t>SEMUS.GVS SEMUS.SE</w:t>
            </w:r>
          </w:p>
        </w:tc>
      </w:tr>
      <w:tr w:rsidR="00CB4ABD">
        <w:trPr>
          <w:trHeight w:val="472"/>
        </w:trPr>
        <w:tc>
          <w:tcPr>
            <w:tcW w:w="1187"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939</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Submeter a Procuradoria Municipal o projeto de Lei com a criação do Código de Vigilância em 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436" w:right="359" w:hanging="51"/>
              <w:rPr>
                <w:sz w:val="13"/>
                <w:lang w:val="pt-BR"/>
              </w:rPr>
            </w:pPr>
            <w:r w:rsidRPr="00A26693">
              <w:rPr>
                <w:sz w:val="13"/>
                <w:lang w:val="pt-BR"/>
              </w:rPr>
              <w:t>SEMUS.GVS SEMUS.SE</w:t>
            </w:r>
          </w:p>
        </w:tc>
      </w:tr>
      <w:tr w:rsidR="00CB4ABD">
        <w:trPr>
          <w:trHeight w:val="472"/>
        </w:trPr>
        <w:tc>
          <w:tcPr>
            <w:tcW w:w="1187"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Parecer da procuradoria realizado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r>
              <w:rPr>
                <w:w w:val="105"/>
                <w:sz w:val="15"/>
              </w:rPr>
              <w:t>Meta 364</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52"/>
              <w:rPr>
                <w:sz w:val="15"/>
                <w:lang w:val="pt-BR"/>
              </w:rPr>
            </w:pPr>
            <w:r w:rsidRPr="00A26693">
              <w:rPr>
                <w:w w:val="105"/>
                <w:sz w:val="15"/>
                <w:lang w:val="pt-BR"/>
              </w:rPr>
              <w:t>Monitorar 100% dos estabelecimentos de alto risco, realizando duas inspeções sanitárias anualmente por atividade regulada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SEMUS.GVS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940</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318"/>
              <w:rPr>
                <w:sz w:val="15"/>
                <w:lang w:val="pt-BR"/>
              </w:rPr>
            </w:pPr>
            <w:r w:rsidRPr="00A26693">
              <w:rPr>
                <w:w w:val="105"/>
                <w:sz w:val="15"/>
                <w:lang w:val="pt-BR"/>
              </w:rPr>
              <w:t>Manter</w:t>
            </w:r>
            <w:r w:rsidRPr="00A26693">
              <w:rPr>
                <w:spacing w:val="-5"/>
                <w:w w:val="105"/>
                <w:sz w:val="15"/>
                <w:lang w:val="pt-BR"/>
              </w:rPr>
              <w:t xml:space="preserve"> </w:t>
            </w:r>
            <w:r w:rsidRPr="00A26693">
              <w:rPr>
                <w:w w:val="105"/>
                <w:sz w:val="15"/>
                <w:lang w:val="pt-BR"/>
              </w:rPr>
              <w:t>a</w:t>
            </w:r>
            <w:r w:rsidRPr="00A26693">
              <w:rPr>
                <w:spacing w:val="-4"/>
                <w:w w:val="105"/>
                <w:sz w:val="15"/>
                <w:lang w:val="pt-BR"/>
              </w:rPr>
              <w:t xml:space="preserve"> </w:t>
            </w:r>
            <w:r w:rsidRPr="00A26693">
              <w:rPr>
                <w:w w:val="105"/>
                <w:sz w:val="15"/>
                <w:lang w:val="pt-BR"/>
              </w:rPr>
              <w:t>contratação</w:t>
            </w:r>
            <w:r w:rsidRPr="00A26693">
              <w:rPr>
                <w:spacing w:val="-4"/>
                <w:w w:val="105"/>
                <w:sz w:val="15"/>
                <w:lang w:val="pt-BR"/>
              </w:rPr>
              <w:t xml:space="preserve"> </w:t>
            </w:r>
            <w:r w:rsidRPr="00A26693">
              <w:rPr>
                <w:w w:val="105"/>
                <w:sz w:val="15"/>
                <w:lang w:val="pt-BR"/>
              </w:rPr>
              <w:t>dos</w:t>
            </w:r>
            <w:r w:rsidRPr="00A26693">
              <w:rPr>
                <w:spacing w:val="-4"/>
                <w:w w:val="105"/>
                <w:sz w:val="15"/>
                <w:lang w:val="pt-BR"/>
              </w:rPr>
              <w:t xml:space="preserve"> </w:t>
            </w:r>
            <w:r w:rsidRPr="00A26693">
              <w:rPr>
                <w:w w:val="105"/>
                <w:sz w:val="15"/>
                <w:lang w:val="pt-BR"/>
              </w:rPr>
              <w:t>veículos</w:t>
            </w:r>
            <w:r w:rsidRPr="00A26693">
              <w:rPr>
                <w:spacing w:val="-5"/>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transporte</w:t>
            </w:r>
            <w:r w:rsidRPr="00A26693">
              <w:rPr>
                <w:spacing w:val="-4"/>
                <w:w w:val="105"/>
                <w:sz w:val="15"/>
                <w:lang w:val="pt-BR"/>
              </w:rPr>
              <w:t xml:space="preserve"> </w:t>
            </w:r>
            <w:r w:rsidRPr="00A26693">
              <w:rPr>
                <w:w w:val="105"/>
                <w:sz w:val="15"/>
                <w:lang w:val="pt-BR"/>
              </w:rPr>
              <w:t>da</w:t>
            </w:r>
            <w:r w:rsidRPr="00A26693">
              <w:rPr>
                <w:spacing w:val="-4"/>
                <w:w w:val="105"/>
                <w:sz w:val="15"/>
                <w:lang w:val="pt-BR"/>
              </w:rPr>
              <w:t xml:space="preserve"> </w:t>
            </w:r>
            <w:r w:rsidRPr="00A26693">
              <w:rPr>
                <w:w w:val="105"/>
                <w:sz w:val="15"/>
                <w:lang w:val="pt-BR"/>
              </w:rPr>
              <w:t>equipe</w:t>
            </w:r>
            <w:r w:rsidRPr="00A26693">
              <w:rPr>
                <w:spacing w:val="-4"/>
                <w:w w:val="105"/>
                <w:sz w:val="15"/>
                <w:lang w:val="pt-BR"/>
              </w:rPr>
              <w:t xml:space="preserve"> </w:t>
            </w:r>
            <w:r w:rsidRPr="00A26693">
              <w:rPr>
                <w:w w:val="105"/>
                <w:sz w:val="15"/>
                <w:lang w:val="pt-BR"/>
              </w:rPr>
              <w:t>realização</w:t>
            </w:r>
            <w:r w:rsidRPr="00A26693">
              <w:rPr>
                <w:spacing w:val="-5"/>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inspeção sanitária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85" w:right="359"/>
              <w:rPr>
                <w:sz w:val="13"/>
                <w:lang w:val="pt-BR"/>
              </w:rPr>
            </w:pPr>
            <w:r w:rsidRPr="00A26693">
              <w:rPr>
                <w:sz w:val="13"/>
                <w:lang w:val="pt-BR"/>
              </w:rPr>
              <w:t>SEMUS.GVS SEMUS.GSA</w:t>
            </w:r>
          </w:p>
        </w:tc>
      </w:tr>
      <w:tr w:rsidR="00CB4ABD">
        <w:trPr>
          <w:trHeight w:val="472"/>
        </w:trPr>
        <w:tc>
          <w:tcPr>
            <w:tcW w:w="1187"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03 veículos com contratação mantida</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941</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Atualizar a relação de estabelecimentos das atividades de alto risco conforme Decreto 17201/2017</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SEMUS.GVS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01 relação de estabelecimento de atividades de alto risco atualizada</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942</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52"/>
              <w:rPr>
                <w:sz w:val="15"/>
                <w:lang w:val="pt-BR"/>
              </w:rPr>
            </w:pPr>
            <w:r w:rsidRPr="00A26693">
              <w:rPr>
                <w:w w:val="105"/>
                <w:sz w:val="15"/>
                <w:lang w:val="pt-BR"/>
              </w:rPr>
              <w:t>Realizar inspeção inicial e de retorno nos estabelecimentos de alto risco para a vigilância sanitária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5"/>
              <w:rPr>
                <w:sz w:val="13"/>
              </w:rPr>
            </w:pPr>
            <w:r>
              <w:rPr>
                <w:sz w:val="13"/>
              </w:rPr>
              <w:t>SEMUS.GVS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100% dos estabelecimentos de alto risco com inspeções iniciais e de retorno realizados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6"/>
              <w:rPr>
                <w:sz w:val="15"/>
              </w:rPr>
            </w:pPr>
            <w:r>
              <w:rPr>
                <w:w w:val="105"/>
                <w:sz w:val="15"/>
              </w:rPr>
              <w:t>Meta 365</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Investigar 100% das denuncias encaminhadas a Vigilância Sanitária em tempo oportuno</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943</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Capacitar e ampliar o acesso da equipe no SIC 156</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226" w:right="214" w:firstLine="159"/>
              <w:rPr>
                <w:sz w:val="13"/>
                <w:lang w:val="pt-BR"/>
              </w:rPr>
            </w:pPr>
            <w:r w:rsidRPr="00A26693">
              <w:rPr>
                <w:sz w:val="13"/>
                <w:lang w:val="pt-BR"/>
              </w:rPr>
              <w:t>SEMUS.GVS SEMUS.OUV-SUS</w:t>
            </w:r>
          </w:p>
        </w:tc>
      </w:tr>
      <w:tr w:rsidR="00CB4ABD">
        <w:trPr>
          <w:trHeight w:val="472"/>
        </w:trPr>
        <w:tc>
          <w:tcPr>
            <w:tcW w:w="1187"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100 % de equipe capacitada</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9"/>
        </w:trPr>
        <w:tc>
          <w:tcPr>
            <w:tcW w:w="1187" w:type="dxa"/>
            <w:vMerge w:val="restart"/>
            <w:tcBorders>
              <w:left w:val="single" w:sz="6" w:space="0" w:color="000000"/>
              <w:bottom w:val="nil"/>
              <w:right w:val="single" w:sz="6" w:space="0" w:color="000000"/>
            </w:tcBorders>
          </w:tcPr>
          <w:p w:rsidR="00CB4ABD" w:rsidRDefault="00CB4ABD">
            <w:pPr>
              <w:pStyle w:val="TableParagraph"/>
              <w:spacing w:before="14"/>
              <w:ind w:left="261"/>
              <w:rPr>
                <w:sz w:val="15"/>
              </w:rPr>
            </w:pPr>
            <w:r>
              <w:rPr>
                <w:w w:val="105"/>
                <w:sz w:val="15"/>
              </w:rPr>
              <w:t>Ação 944</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Investigar em tempo oportuno as denúncias encaminhadas à Vigilância Sanitária</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left w:val="single" w:sz="6" w:space="0" w:color="000000"/>
              <w:bottom w:val="nil"/>
              <w:right w:val="single" w:sz="6" w:space="0" w:color="000000"/>
            </w:tcBorders>
          </w:tcPr>
          <w:p w:rsidR="00CB4ABD" w:rsidRDefault="00CB4ABD">
            <w:pPr>
              <w:pStyle w:val="TableParagraph"/>
              <w:spacing w:before="32"/>
              <w:ind w:left="29"/>
              <w:rPr>
                <w:b/>
                <w:sz w:val="13"/>
              </w:rPr>
            </w:pPr>
            <w:r>
              <w:rPr>
                <w:b/>
                <w:sz w:val="13"/>
              </w:rPr>
              <w:t>Setor Responsável</w:t>
            </w:r>
          </w:p>
          <w:p w:rsidR="00CB4ABD" w:rsidRDefault="00CB4ABD">
            <w:pPr>
              <w:pStyle w:val="TableParagraph"/>
              <w:spacing w:before="59"/>
              <w:ind w:left="385"/>
              <w:rPr>
                <w:sz w:val="13"/>
              </w:rPr>
            </w:pPr>
            <w:r>
              <w:rPr>
                <w:sz w:val="13"/>
              </w:rPr>
              <w:t>SEMUS.GVS</w:t>
            </w:r>
          </w:p>
        </w:tc>
      </w:tr>
      <w:tr w:rsidR="00CB4ABD">
        <w:trPr>
          <w:trHeight w:val="337"/>
        </w:trPr>
        <w:tc>
          <w:tcPr>
            <w:tcW w:w="1187" w:type="dxa"/>
            <w:vMerge/>
            <w:tcBorders>
              <w:top w:val="nil"/>
              <w:left w:val="single" w:sz="6" w:space="0" w:color="000000"/>
              <w:bottom w:val="nil"/>
              <w:right w:val="single" w:sz="6" w:space="0" w:color="000000"/>
            </w:tcBorders>
          </w:tcPr>
          <w:p w:rsidR="00CB4ABD" w:rsidRDefault="00CB4ABD">
            <w:pPr>
              <w:rPr>
                <w:sz w:val="2"/>
                <w:szCs w:val="2"/>
              </w:rPr>
            </w:pPr>
          </w:p>
        </w:tc>
        <w:tc>
          <w:tcPr>
            <w:tcW w:w="6247" w:type="dxa"/>
            <w:tcBorders>
              <w:top w:val="single" w:sz="6" w:space="0" w:color="000000"/>
              <w:left w:val="single" w:sz="6" w:space="0" w:color="000000"/>
              <w:bottom w:val="nil"/>
              <w:right w:val="single" w:sz="6" w:space="0" w:color="000000"/>
            </w:tcBorders>
          </w:tcPr>
          <w:p w:rsidR="00CB4ABD" w:rsidRDefault="00CB4ABD">
            <w:pPr>
              <w:pStyle w:val="TableParagraph"/>
              <w:spacing w:before="33"/>
              <w:ind w:left="31"/>
              <w:rPr>
                <w:b/>
                <w:sz w:val="13"/>
              </w:rPr>
            </w:pPr>
            <w:r>
              <w:rPr>
                <w:b/>
                <w:sz w:val="13"/>
              </w:rPr>
              <w:t>Programado</w:t>
            </w:r>
          </w:p>
        </w:tc>
        <w:tc>
          <w:tcPr>
            <w:tcW w:w="6638" w:type="dxa"/>
            <w:tcBorders>
              <w:top w:val="single" w:sz="6" w:space="0" w:color="000000"/>
              <w:left w:val="single" w:sz="6" w:space="0" w:color="000000"/>
              <w:bottom w:val="nil"/>
              <w:right w:val="single" w:sz="6" w:space="0" w:color="000000"/>
            </w:tcBorders>
          </w:tcPr>
          <w:p w:rsidR="00CB4ABD" w:rsidRDefault="00CB4ABD">
            <w:pPr>
              <w:pStyle w:val="TableParagraph"/>
              <w:spacing w:before="33"/>
              <w:ind w:left="30"/>
              <w:rPr>
                <w:b/>
                <w:sz w:val="13"/>
              </w:rPr>
            </w:pPr>
            <w:r>
              <w:rPr>
                <w:b/>
                <w:sz w:val="13"/>
              </w:rPr>
              <w:t>Justificativa Anual</w:t>
            </w:r>
          </w:p>
        </w:tc>
        <w:tc>
          <w:tcPr>
            <w:tcW w:w="1552" w:type="dxa"/>
            <w:vMerge/>
            <w:tcBorders>
              <w:top w:val="nil"/>
              <w:left w:val="single" w:sz="6" w:space="0" w:color="000000"/>
              <w:bottom w:val="nil"/>
              <w:right w:val="single" w:sz="6" w:space="0" w:color="000000"/>
            </w:tcBorders>
          </w:tcPr>
          <w:p w:rsidR="00CB4ABD" w:rsidRDefault="00CB4ABD">
            <w:pPr>
              <w:rPr>
                <w:sz w:val="2"/>
                <w:szCs w:val="2"/>
              </w:rPr>
            </w:pPr>
          </w:p>
        </w:tc>
      </w:tr>
    </w:tbl>
    <w:p w:rsidR="00CB4ABD" w:rsidRDefault="00CB4ABD">
      <w:pPr>
        <w:rPr>
          <w:sz w:val="2"/>
          <w:szCs w:val="2"/>
        </w:rPr>
      </w:pPr>
      <w:r>
        <w:rPr>
          <w:noProof/>
          <w:lang w:val="pt-BR" w:eastAsia="pt-BR"/>
        </w:rPr>
        <w:pict>
          <v:shape id="_x0000_s1094" type="#_x0000_t202" style="position:absolute;margin-left:26.45pt;margin-top:14.75pt;width:788.1pt;height:563.95pt;z-index:-251602944;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28/48</w:t>
                  </w:r>
                </w:p>
              </w:txbxContent>
            </v:textbox>
            <w10:wrap anchorx="page" anchory="page"/>
          </v:shape>
        </w:pict>
      </w:r>
      <w:r>
        <w:rPr>
          <w:noProof/>
          <w:lang w:val="pt-BR" w:eastAsia="pt-BR"/>
        </w:rPr>
        <w:pict>
          <v:rect id="_x0000_s1095" style="position:absolute;margin-left:13pt;margin-top:13pt;width:815pt;height:567.9pt;z-index:-251601920;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259"/>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Default="00CB4ABD">
            <w:pPr>
              <w:pStyle w:val="TableParagraph"/>
              <w:spacing w:before="35"/>
              <w:ind w:left="31"/>
              <w:rPr>
                <w:sz w:val="15"/>
              </w:rPr>
            </w:pPr>
            <w:r>
              <w:rPr>
                <w:w w:val="105"/>
                <w:sz w:val="15"/>
              </w:rPr>
              <w:t>100% das denuncias investigadas</w:t>
            </w:r>
          </w:p>
        </w:tc>
        <w:tc>
          <w:tcPr>
            <w:tcW w:w="6638" w:type="dxa"/>
            <w:tcBorders>
              <w:top w:val="nil"/>
              <w:bottom w:val="single" w:sz="12" w:space="0" w:color="000000"/>
            </w:tcBorders>
          </w:tcPr>
          <w:p w:rsidR="00CB4ABD" w:rsidRDefault="00CB4ABD">
            <w:pPr>
              <w:pStyle w:val="TableParagraph"/>
              <w:spacing w:before="41"/>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18"/>
              <w:rPr>
                <w:sz w:val="15"/>
              </w:rPr>
            </w:pPr>
            <w:r>
              <w:rPr>
                <w:w w:val="105"/>
                <w:sz w:val="15"/>
              </w:rPr>
              <w:t>Ação 1022</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Capacitação para os agentes da VISA sobre saúde e segurança no trabalho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SEMUS.GVS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01</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r>
              <w:rPr>
                <w:w w:val="105"/>
                <w:sz w:val="15"/>
              </w:rPr>
              <w:t>Meta 429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Aumentar em 20% as coletas de exame de escarro dos sintomáticos respiratórios de tuberculose, até 2021</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18"/>
              <w:rPr>
                <w:sz w:val="15"/>
              </w:rPr>
            </w:pPr>
            <w:r>
              <w:rPr>
                <w:w w:val="105"/>
                <w:sz w:val="15"/>
              </w:rPr>
              <w:t>Ação 1039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1.316 coletas de escarro dos sintomáticos respiratórios de tuberculose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1.316 Coletas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6"/>
              <w:rPr>
                <w:sz w:val="15"/>
              </w:rPr>
            </w:pPr>
            <w:r>
              <w:rPr>
                <w:w w:val="105"/>
                <w:sz w:val="15"/>
              </w:rPr>
              <w:t>Meta 430</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Implementar o Tratamento Diretamente Observado (TDO) em 100% das UBS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5"/>
              <w:rPr>
                <w:sz w:val="13"/>
              </w:rPr>
            </w:pPr>
            <w:r>
              <w:rPr>
                <w:sz w:val="13"/>
              </w:rPr>
              <w:t>SEMUS.GAS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8"/>
        </w:trPr>
        <w:tc>
          <w:tcPr>
            <w:tcW w:w="1187" w:type="dxa"/>
            <w:vMerge w:val="restart"/>
            <w:tcBorders>
              <w:top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764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visitas de monitoramento em todas as UBS com pessoas em tratamento de tuberculose na modalidade de TDO.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5"/>
              <w:rPr>
                <w:sz w:val="13"/>
              </w:rPr>
            </w:pPr>
            <w:r>
              <w:rPr>
                <w:sz w:val="13"/>
              </w:rPr>
              <w:t>SEMUS.GAS</w:t>
            </w:r>
          </w:p>
        </w:tc>
      </w:tr>
      <w:tr w:rsidR="00CB4ABD">
        <w:trPr>
          <w:trHeight w:val="480"/>
        </w:trPr>
        <w:tc>
          <w:tcPr>
            <w:tcW w:w="1187" w:type="dxa"/>
            <w:vMerge/>
            <w:tcBorders>
              <w:top w:val="nil"/>
            </w:tcBorders>
          </w:tcPr>
          <w:p w:rsidR="00CB4ABD" w:rsidRDefault="00CB4ABD">
            <w:pPr>
              <w:rPr>
                <w:sz w:val="2"/>
                <w:szCs w:val="2"/>
              </w:rPr>
            </w:pPr>
          </w:p>
        </w:tc>
        <w:tc>
          <w:tcPr>
            <w:tcW w:w="6247" w:type="dxa"/>
          </w:tcPr>
          <w:p w:rsidR="00CB4ABD" w:rsidRDefault="00CB4ABD">
            <w:pPr>
              <w:pStyle w:val="TableParagraph"/>
              <w:spacing w:before="27"/>
              <w:ind w:left="31"/>
              <w:rPr>
                <w:b/>
                <w:sz w:val="13"/>
              </w:rPr>
            </w:pPr>
            <w:r>
              <w:rPr>
                <w:b/>
                <w:sz w:val="13"/>
              </w:rPr>
              <w:t>Programado</w:t>
            </w:r>
          </w:p>
          <w:p w:rsidR="00CB4ABD" w:rsidRDefault="00CB4ABD">
            <w:pPr>
              <w:pStyle w:val="TableParagraph"/>
              <w:spacing w:before="79"/>
              <w:ind w:left="31"/>
              <w:rPr>
                <w:sz w:val="15"/>
              </w:rPr>
            </w:pPr>
            <w:r>
              <w:rPr>
                <w:w w:val="105"/>
                <w:sz w:val="15"/>
              </w:rPr>
              <w:t>12 UBS</w:t>
            </w:r>
          </w:p>
        </w:tc>
        <w:tc>
          <w:tcPr>
            <w:tcW w:w="6638" w:type="dxa"/>
          </w:tcPr>
          <w:p w:rsidR="00CB4ABD" w:rsidRDefault="00CB4ABD">
            <w:pPr>
              <w:pStyle w:val="TableParagraph"/>
              <w:spacing w:before="27"/>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tcBorders>
          </w:tcPr>
          <w:p w:rsidR="00CB4ABD" w:rsidRDefault="00CB4ABD">
            <w:pPr>
              <w:rPr>
                <w:sz w:val="2"/>
                <w:szCs w:val="2"/>
              </w:rPr>
            </w:pPr>
          </w:p>
        </w:tc>
      </w:tr>
    </w:tbl>
    <w:p w:rsidR="00CB4ABD" w:rsidRDefault="00CB4ABD">
      <w:pPr>
        <w:pStyle w:val="BodyText"/>
        <w:spacing w:before="8" w:after="1"/>
        <w:rPr>
          <w:b/>
          <w:sz w:val="10"/>
        </w:rPr>
      </w:pPr>
      <w:r>
        <w:rPr>
          <w:noProof/>
          <w:lang w:val="pt-BR" w:eastAsia="pt-BR"/>
        </w:rPr>
        <w:pict>
          <v:shape id="_x0000_s1096" type="#_x0000_t202" style="position:absolute;margin-left:26.45pt;margin-top:14.75pt;width:788.1pt;height:563.95pt;z-index:-251600896;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29/48</w:t>
                  </w:r>
                </w:p>
              </w:txbxContent>
            </v:textbox>
            <w10:wrap anchorx="page" anchory="page"/>
          </v:shape>
        </w:pict>
      </w:r>
      <w:r>
        <w:rPr>
          <w:noProof/>
          <w:lang w:val="pt-BR" w:eastAsia="pt-BR"/>
        </w:rPr>
        <w:pict>
          <v:rect id="_x0000_s1097" style="position:absolute;margin-left:13pt;margin-top:13pt;width:815pt;height:567.9pt;z-index:-251599872;mso-position-horizontal-relative:page;mso-position-vertical-relative:page" stroked="f">
            <w10:wrap anchorx="page" anchory="page"/>
          </v:rect>
        </w:pic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93"/>
        <w:gridCol w:w="6246"/>
        <w:gridCol w:w="6637"/>
        <w:gridCol w:w="1551"/>
      </w:tblGrid>
      <w:tr w:rsidR="00CB4ABD" w:rsidRPr="00A26693">
        <w:trPr>
          <w:trHeight w:val="335"/>
        </w:trPr>
        <w:tc>
          <w:tcPr>
            <w:tcW w:w="15627" w:type="dxa"/>
            <w:gridSpan w:val="4"/>
            <w:tcBorders>
              <w:right w:val="single" w:sz="6" w:space="0" w:color="000000"/>
            </w:tcBorders>
          </w:tcPr>
          <w:p w:rsidR="00CB4ABD" w:rsidRPr="00A26693" w:rsidRDefault="00CB4ABD">
            <w:pPr>
              <w:pStyle w:val="TableParagraph"/>
              <w:spacing w:before="79"/>
              <w:ind w:left="76"/>
              <w:rPr>
                <w:b/>
                <w:sz w:val="15"/>
                <w:lang w:val="pt-BR"/>
              </w:rPr>
            </w:pPr>
            <w:r w:rsidRPr="00A26693">
              <w:rPr>
                <w:b/>
                <w:w w:val="105"/>
                <w:sz w:val="15"/>
                <w:lang w:val="pt-BR"/>
              </w:rPr>
              <w:t>DIRETRIZ 3 - APRIMORAMENTO DA GESTÃO DA SECRETARIA MUNICIPAL DE SAÚDE</w:t>
            </w:r>
          </w:p>
        </w:tc>
      </w:tr>
      <w:tr w:rsidR="00CB4ABD" w:rsidRPr="00A26693">
        <w:trPr>
          <w:trHeight w:val="465"/>
        </w:trPr>
        <w:tc>
          <w:tcPr>
            <w:tcW w:w="1193" w:type="dxa"/>
            <w:tcBorders>
              <w:right w:val="single" w:sz="6" w:space="0" w:color="000000"/>
            </w:tcBorders>
          </w:tcPr>
          <w:p w:rsidR="00CB4ABD" w:rsidRDefault="00CB4ABD">
            <w:pPr>
              <w:pStyle w:val="TableParagraph"/>
              <w:spacing w:before="144"/>
              <w:ind w:left="136"/>
              <w:rPr>
                <w:sz w:val="15"/>
              </w:rPr>
            </w:pPr>
            <w:r>
              <w:rPr>
                <w:w w:val="105"/>
                <w:sz w:val="15"/>
              </w:rPr>
              <w:t>Objetivo 3.01</w:t>
            </w:r>
          </w:p>
        </w:tc>
        <w:tc>
          <w:tcPr>
            <w:tcW w:w="14434" w:type="dxa"/>
            <w:gridSpan w:val="3"/>
            <w:tcBorders>
              <w:left w:val="single" w:sz="6" w:space="0" w:color="000000"/>
              <w:right w:val="single" w:sz="6" w:space="0" w:color="000000"/>
            </w:tcBorders>
          </w:tcPr>
          <w:p w:rsidR="00CB4ABD" w:rsidRPr="00A26693" w:rsidRDefault="00CB4ABD">
            <w:pPr>
              <w:pStyle w:val="TableParagraph"/>
              <w:spacing w:before="144"/>
              <w:ind w:left="142"/>
              <w:rPr>
                <w:sz w:val="15"/>
                <w:lang w:val="pt-BR"/>
              </w:rPr>
            </w:pPr>
            <w:r w:rsidRPr="00A26693">
              <w:rPr>
                <w:w w:val="105"/>
                <w:sz w:val="15"/>
                <w:lang w:val="pt-BR"/>
              </w:rPr>
              <w:t>Ampliar as ações de tecnologia da informação para contribuir com a modernização da gestão do sistema municipal de saúde</w:t>
            </w:r>
          </w:p>
        </w:tc>
      </w:tr>
      <w:tr w:rsidR="00CB4ABD" w:rsidRPr="00A26693">
        <w:trPr>
          <w:trHeight w:val="680"/>
        </w:trPr>
        <w:tc>
          <w:tcPr>
            <w:tcW w:w="1193" w:type="dxa"/>
            <w:vMerge w:val="restart"/>
            <w:tcBorders>
              <w:left w:val="single" w:sz="6" w:space="0" w:color="000000"/>
              <w:right w:val="single" w:sz="6"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25"/>
                <w:lang w:val="pt-BR"/>
              </w:rPr>
            </w:pPr>
          </w:p>
          <w:p w:rsidR="00CB4ABD" w:rsidRDefault="00CB4ABD">
            <w:pPr>
              <w:pStyle w:val="TableParagraph"/>
              <w:spacing w:before="1"/>
              <w:ind w:left="279"/>
              <w:rPr>
                <w:sz w:val="15"/>
              </w:rPr>
            </w:pPr>
            <w:r>
              <w:rPr>
                <w:w w:val="105"/>
                <w:sz w:val="15"/>
              </w:rPr>
              <w:t>Meta 366</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Implantar gradativamente o agendamento online em 100% dos serviços de saúde, conforme análise de viabilidade da SEMUS</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94" w:right="349" w:firstLine="50"/>
              <w:rPr>
                <w:sz w:val="13"/>
                <w:lang w:val="pt-BR"/>
              </w:rPr>
            </w:pPr>
            <w:r w:rsidRPr="00A26693">
              <w:rPr>
                <w:sz w:val="13"/>
                <w:lang w:val="pt-BR"/>
              </w:rPr>
              <w:t>SEMUS.SE SEMUS.GAS</w:t>
            </w:r>
          </w:p>
        </w:tc>
      </w:tr>
      <w:tr w:rsidR="00CB4ABD">
        <w:trPr>
          <w:trHeight w:val="472"/>
        </w:trPr>
        <w:tc>
          <w:tcPr>
            <w:tcW w:w="1193"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Agendamento online implantado nos serviços vacina e laboratório.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472"/>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74"/>
              <w:rPr>
                <w:sz w:val="15"/>
              </w:rPr>
            </w:pPr>
            <w:r>
              <w:rPr>
                <w:w w:val="105"/>
                <w:sz w:val="15"/>
              </w:rPr>
              <w:t>Ação 885</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Identificar novas possibilidades de ofertas de serviços por agendamento on line</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4" w:right="349" w:firstLine="50"/>
              <w:rPr>
                <w:sz w:val="13"/>
                <w:lang w:val="pt-BR"/>
              </w:rPr>
            </w:pPr>
            <w:r w:rsidRPr="00A26693">
              <w:rPr>
                <w:sz w:val="13"/>
                <w:lang w:val="pt-BR"/>
              </w:rPr>
              <w:t>SEMUS.SE SEMUS.GAS</w:t>
            </w:r>
          </w:p>
        </w:tc>
      </w:tr>
      <w:tr w:rsidR="00CB4ABD">
        <w:trPr>
          <w:trHeight w:val="472"/>
        </w:trPr>
        <w:tc>
          <w:tcPr>
            <w:tcW w:w="1193"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Novas ofertas de agendamento on line identificadas</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31"/>
              <w:rPr>
                <w:sz w:val="15"/>
              </w:rPr>
            </w:pPr>
            <w:r>
              <w:rPr>
                <w:w w:val="105"/>
                <w:sz w:val="15"/>
              </w:rPr>
              <w:t>Ação 1040</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Acompanhar a implantação do agendamento online nos serviços de laboratório.</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445"/>
              <w:rPr>
                <w:sz w:val="13"/>
              </w:rPr>
            </w:pPr>
            <w:r>
              <w:rPr>
                <w:sz w:val="13"/>
              </w:rPr>
              <w:t>SEMUS.SE</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p w:rsidR="00CB4ABD" w:rsidRDefault="00CB4ABD">
            <w:pPr>
              <w:pStyle w:val="TableParagraph"/>
              <w:spacing w:before="79"/>
              <w:ind w:left="38"/>
              <w:rPr>
                <w:sz w:val="15"/>
              </w:rPr>
            </w:pPr>
            <w:r>
              <w:rPr>
                <w:w w:val="105"/>
                <w:sz w:val="15"/>
              </w:rPr>
              <w:t>Projeto piloto implantado.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472"/>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79"/>
              <w:rPr>
                <w:sz w:val="15"/>
              </w:rPr>
            </w:pPr>
            <w:r>
              <w:rPr>
                <w:w w:val="105"/>
                <w:sz w:val="15"/>
              </w:rPr>
              <w:t>Meta 367</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Ampliar o Projeto Confirma Vitória para 100% da rede municipal de saúde</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4" w:right="349" w:firstLine="50"/>
              <w:rPr>
                <w:sz w:val="13"/>
                <w:lang w:val="pt-BR"/>
              </w:rPr>
            </w:pPr>
            <w:r w:rsidRPr="00A26693">
              <w:rPr>
                <w:sz w:val="13"/>
                <w:lang w:val="pt-BR"/>
              </w:rPr>
              <w:t>SEMUS.SE SEMUS.GAS</w:t>
            </w:r>
          </w:p>
        </w:tc>
      </w:tr>
      <w:tr w:rsidR="00CB4ABD">
        <w:trPr>
          <w:trHeight w:val="472"/>
        </w:trPr>
        <w:tc>
          <w:tcPr>
            <w:tcW w:w="1193"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Confirma Vitória implantado nos serviços de vacina e laboratório.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219"/>
        </w:trPr>
        <w:tc>
          <w:tcPr>
            <w:tcW w:w="1193" w:type="dxa"/>
            <w:vMerge w:val="restart"/>
            <w:tcBorders>
              <w:left w:val="single" w:sz="6" w:space="0" w:color="000000"/>
              <w:bottom w:val="nil"/>
              <w:right w:val="single" w:sz="6" w:space="0" w:color="000000"/>
            </w:tcBorders>
          </w:tcPr>
          <w:p w:rsidR="00CB4ABD" w:rsidRDefault="00CB4ABD">
            <w:pPr>
              <w:pStyle w:val="TableParagraph"/>
              <w:spacing w:before="14"/>
              <w:ind w:left="274"/>
              <w:rPr>
                <w:sz w:val="15"/>
              </w:rPr>
            </w:pPr>
            <w:r>
              <w:rPr>
                <w:w w:val="105"/>
                <w:sz w:val="15"/>
              </w:rPr>
              <w:t>Ação 986</w:t>
            </w:r>
          </w:p>
        </w:tc>
        <w:tc>
          <w:tcPr>
            <w:tcW w:w="6246" w:type="dxa"/>
            <w:tcBorders>
              <w:left w:val="single" w:sz="6" w:space="0" w:color="000000"/>
              <w:bottom w:val="nil"/>
              <w:right w:val="single" w:sz="6" w:space="0" w:color="000000"/>
            </w:tcBorders>
          </w:tcPr>
          <w:p w:rsidR="00CB4ABD" w:rsidRDefault="00CB4ABD">
            <w:pPr>
              <w:pStyle w:val="TableParagraph"/>
              <w:spacing w:before="32"/>
              <w:ind w:left="38"/>
              <w:rPr>
                <w:b/>
                <w:sz w:val="13"/>
              </w:rPr>
            </w:pPr>
            <w:r>
              <w:rPr>
                <w:b/>
                <w:sz w:val="13"/>
              </w:rPr>
              <w:t>Descrição</w:t>
            </w:r>
          </w:p>
        </w:tc>
        <w:tc>
          <w:tcPr>
            <w:tcW w:w="6637" w:type="dxa"/>
            <w:tcBorders>
              <w:left w:val="single" w:sz="6" w:space="0" w:color="000000"/>
              <w:bottom w:val="nil"/>
              <w:right w:val="single" w:sz="6" w:space="0" w:color="000000"/>
            </w:tcBorders>
          </w:tcPr>
          <w:p w:rsidR="00CB4ABD" w:rsidRDefault="00CB4ABD">
            <w:pPr>
              <w:pStyle w:val="TableParagraph"/>
              <w:spacing w:before="32"/>
              <w:ind w:left="38"/>
              <w:rPr>
                <w:b/>
                <w:sz w:val="13"/>
              </w:rPr>
            </w:pPr>
            <w:r>
              <w:rPr>
                <w:b/>
                <w:sz w:val="13"/>
              </w:rPr>
              <w:t>Indicador Anual</w:t>
            </w:r>
          </w:p>
        </w:tc>
        <w:tc>
          <w:tcPr>
            <w:tcW w:w="1551" w:type="dxa"/>
            <w:tcBorders>
              <w:left w:val="single" w:sz="6" w:space="0" w:color="000000"/>
              <w:bottom w:val="nil"/>
              <w:right w:val="single" w:sz="6" w:space="0" w:color="000000"/>
            </w:tcBorders>
          </w:tcPr>
          <w:p w:rsidR="00CB4ABD" w:rsidRDefault="00CB4ABD">
            <w:pPr>
              <w:pStyle w:val="TableParagraph"/>
              <w:spacing w:before="32"/>
              <w:ind w:left="38"/>
              <w:rPr>
                <w:b/>
                <w:sz w:val="13"/>
              </w:rPr>
            </w:pPr>
            <w:r>
              <w:rPr>
                <w:b/>
                <w:sz w:val="13"/>
              </w:rPr>
              <w:t>Setor Responsável</w:t>
            </w:r>
          </w:p>
        </w:tc>
      </w:tr>
      <w:tr w:rsidR="00CB4ABD">
        <w:trPr>
          <w:trHeight w:val="182"/>
        </w:trPr>
        <w:tc>
          <w:tcPr>
            <w:tcW w:w="1193" w:type="dxa"/>
            <w:vMerge/>
            <w:tcBorders>
              <w:top w:val="nil"/>
              <w:left w:val="single" w:sz="6" w:space="0" w:color="000000"/>
              <w:bottom w:val="nil"/>
              <w:right w:val="single" w:sz="6" w:space="0" w:color="000000"/>
            </w:tcBorders>
          </w:tcPr>
          <w:p w:rsidR="00CB4ABD" w:rsidRDefault="00CB4ABD">
            <w:pPr>
              <w:rPr>
                <w:sz w:val="2"/>
                <w:szCs w:val="2"/>
              </w:rPr>
            </w:pPr>
          </w:p>
        </w:tc>
        <w:tc>
          <w:tcPr>
            <w:tcW w:w="14434" w:type="dxa"/>
            <w:gridSpan w:val="3"/>
            <w:tcBorders>
              <w:top w:val="nil"/>
              <w:left w:val="single" w:sz="6" w:space="0" w:color="000000"/>
              <w:bottom w:val="nil"/>
              <w:right w:val="nil"/>
            </w:tcBorders>
          </w:tcPr>
          <w:p w:rsidR="00CB4ABD" w:rsidRDefault="00CB4ABD">
            <w:pPr>
              <w:pStyle w:val="TableParagraph"/>
              <w:rPr>
                <w:rFonts w:ascii="Times New Roman"/>
                <w:sz w:val="12"/>
              </w:rPr>
            </w:pPr>
          </w:p>
        </w:tc>
      </w:tr>
    </w:tbl>
    <w:p w:rsidR="00CB4ABD" w:rsidRDefault="00CB4ABD">
      <w:pPr>
        <w:rPr>
          <w:rFonts w:ascii="Times New Roman"/>
          <w:sz w:val="1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252"/>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36"/>
              <w:ind w:left="37"/>
              <w:rPr>
                <w:sz w:val="15"/>
                <w:lang w:val="pt-BR"/>
              </w:rPr>
            </w:pPr>
            <w:r w:rsidRPr="00A26693">
              <w:rPr>
                <w:w w:val="105"/>
                <w:sz w:val="15"/>
                <w:lang w:val="pt-BR"/>
              </w:rPr>
              <w:t>Estudar a possibilidade de implantar o Confirma Vitória nos serviços de laboratório</w:t>
            </w:r>
          </w:p>
        </w:tc>
        <w:tc>
          <w:tcPr>
            <w:tcW w:w="6638" w:type="dxa"/>
            <w:tcBorders>
              <w:top w:val="nil"/>
            </w:tcBorders>
          </w:tcPr>
          <w:p w:rsidR="00CB4ABD" w:rsidRDefault="00CB4ABD">
            <w:pPr>
              <w:pStyle w:val="TableParagraph"/>
              <w:spacing w:before="36"/>
              <w:ind w:left="36"/>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spacing w:before="1"/>
              <w:rPr>
                <w:b/>
                <w:sz w:val="16"/>
              </w:rPr>
            </w:pPr>
          </w:p>
          <w:p w:rsidR="00CB4ABD" w:rsidRDefault="00CB4ABD">
            <w:pPr>
              <w:pStyle w:val="TableParagraph"/>
              <w:spacing w:line="336" w:lineRule="auto"/>
              <w:ind w:left="391" w:right="353" w:firstLine="50"/>
              <w:rPr>
                <w:sz w:val="13"/>
              </w:rPr>
            </w:pPr>
            <w:r>
              <w:rPr>
                <w:sz w:val="13"/>
              </w:rPr>
              <w:t>SEMUS.SE SEMUS.LCM</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Implantar o Confirma Vitória nos serviços próprios de laboratórioa.</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368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Desenvolver sistema de monitoramento remoto da dosagem de glicemia dos usuários cadastrados no Programa de Diabetes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442"/>
              <w:rPr>
                <w:sz w:val="13"/>
              </w:rPr>
            </w:pPr>
            <w:r>
              <w:rPr>
                <w:sz w:val="13"/>
              </w:rPr>
              <w:t>SEMUS.SE</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428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Ampliar para 100% a avaliação por SMS para todos os serviços próprios e contratados da rede municipal de saúde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41" w:right="302" w:firstLine="101"/>
              <w:rPr>
                <w:sz w:val="13"/>
                <w:lang w:val="pt-BR"/>
              </w:rPr>
            </w:pPr>
            <w:r w:rsidRPr="00A26693">
              <w:rPr>
                <w:sz w:val="13"/>
                <w:lang w:val="pt-BR"/>
              </w:rPr>
              <w:t>SEMUS.SE SEMUS.GRCA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Avaliação por SMS implantado em serviços especializados.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68"/>
              <w:rPr>
                <w:sz w:val="15"/>
              </w:rPr>
            </w:pPr>
            <w:r>
              <w:rPr>
                <w:w w:val="105"/>
                <w:sz w:val="15"/>
              </w:rPr>
              <w:t>Ação 989</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Estudar a possibilidade de implantar a avaliação por SMS em serviços especializados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442"/>
              <w:rPr>
                <w:sz w:val="13"/>
              </w:rPr>
            </w:pPr>
            <w:r>
              <w:rPr>
                <w:sz w:val="13"/>
              </w:rPr>
              <w:t>SEMUS.SE</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Implantar em teste em serviços especializados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68"/>
              <w:rPr>
                <w:sz w:val="15"/>
              </w:rPr>
            </w:pPr>
            <w:r>
              <w:rPr>
                <w:w w:val="105"/>
                <w:sz w:val="15"/>
              </w:rPr>
              <w:t>Ação 990</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Estudar a possibilidade de implantar o Confirma Vitória nos serviços de laboratório</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442"/>
              <w:rPr>
                <w:sz w:val="13"/>
              </w:rPr>
            </w:pPr>
            <w:r>
              <w:rPr>
                <w:sz w:val="13"/>
              </w:rPr>
              <w:t>SEMUS.SE</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Implantar nos serviços de laboratório próprios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07" w:right="89"/>
              <w:jc w:val="center"/>
              <w:rPr>
                <w:sz w:val="15"/>
              </w:rPr>
            </w:pPr>
            <w:r>
              <w:rPr>
                <w:w w:val="105"/>
                <w:sz w:val="15"/>
              </w:rPr>
              <w:t>Objetivo 3.02</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Melhorar a aplicação de recursos relativos às ações e serviços de saúde, possibilitando o financiamento contínuo e sustentável da rede municipal de saúde</w:t>
            </w:r>
          </w:p>
        </w:tc>
      </w:tr>
      <w:tr w:rsidR="00CB4ABD">
        <w:trPr>
          <w:trHeight w:val="472"/>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5"/>
              <w:rPr>
                <w:b/>
                <w:sz w:val="15"/>
                <w:lang w:val="pt-BR"/>
              </w:rPr>
            </w:pPr>
          </w:p>
          <w:p w:rsidR="00CB4ABD" w:rsidRDefault="00CB4ABD">
            <w:pPr>
              <w:pStyle w:val="TableParagraph"/>
              <w:spacing w:before="1"/>
              <w:ind w:left="272"/>
              <w:rPr>
                <w:sz w:val="15"/>
              </w:rPr>
            </w:pPr>
            <w:r>
              <w:rPr>
                <w:w w:val="105"/>
                <w:sz w:val="15"/>
              </w:rPr>
              <w:t>Meta 370</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Reduzir o custo dos serviços de apoio logístico para redefinição de padrão de gastos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442"/>
              <w:rPr>
                <w:sz w:val="13"/>
              </w:rPr>
            </w:pPr>
            <w:r>
              <w:rPr>
                <w:sz w:val="13"/>
              </w:rPr>
              <w:t>SEMUS.SE</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GT de redução de custos implantado.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988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17"/>
              <w:rPr>
                <w:sz w:val="15"/>
                <w:lang w:val="pt-BR"/>
              </w:rPr>
            </w:pPr>
            <w:r w:rsidRPr="00A26693">
              <w:rPr>
                <w:w w:val="105"/>
                <w:sz w:val="15"/>
                <w:lang w:val="pt-BR"/>
              </w:rPr>
              <w:t>Implantar</w:t>
            </w:r>
            <w:r w:rsidRPr="00A26693">
              <w:rPr>
                <w:spacing w:val="-5"/>
                <w:w w:val="105"/>
                <w:sz w:val="15"/>
                <w:lang w:val="pt-BR"/>
              </w:rPr>
              <w:t xml:space="preserve"> </w:t>
            </w:r>
            <w:r w:rsidRPr="00A26693">
              <w:rPr>
                <w:w w:val="105"/>
                <w:sz w:val="15"/>
                <w:lang w:val="pt-BR"/>
              </w:rPr>
              <w:t>Grupo</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Trabalho</w:t>
            </w:r>
            <w:r w:rsidRPr="00A26693">
              <w:rPr>
                <w:spacing w:val="-4"/>
                <w:w w:val="105"/>
                <w:sz w:val="15"/>
                <w:lang w:val="pt-BR"/>
              </w:rPr>
              <w:t xml:space="preserve"> </w:t>
            </w:r>
            <w:r w:rsidRPr="00A26693">
              <w:rPr>
                <w:w w:val="105"/>
                <w:sz w:val="15"/>
                <w:lang w:val="pt-BR"/>
              </w:rPr>
              <w:t>(GT)</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monitoramento</w:t>
            </w:r>
            <w:r w:rsidRPr="00A26693">
              <w:rPr>
                <w:spacing w:val="-4"/>
                <w:w w:val="105"/>
                <w:sz w:val="15"/>
                <w:lang w:val="pt-BR"/>
              </w:rPr>
              <w:t xml:space="preserve"> </w:t>
            </w:r>
            <w:r w:rsidRPr="00A26693">
              <w:rPr>
                <w:w w:val="105"/>
                <w:sz w:val="15"/>
                <w:lang w:val="pt-BR"/>
              </w:rPr>
              <w:t>dos</w:t>
            </w:r>
            <w:r w:rsidRPr="00A26693">
              <w:rPr>
                <w:spacing w:val="-4"/>
                <w:w w:val="105"/>
                <w:sz w:val="15"/>
                <w:lang w:val="pt-BR"/>
              </w:rPr>
              <w:t xml:space="preserve"> </w:t>
            </w:r>
            <w:r w:rsidRPr="00A26693">
              <w:rPr>
                <w:w w:val="105"/>
                <w:sz w:val="15"/>
                <w:lang w:val="pt-BR"/>
              </w:rPr>
              <w:t>custos</w:t>
            </w:r>
            <w:r w:rsidRPr="00A26693">
              <w:rPr>
                <w:spacing w:val="-4"/>
                <w:w w:val="105"/>
                <w:sz w:val="15"/>
                <w:lang w:val="pt-BR"/>
              </w:rPr>
              <w:t xml:space="preserve"> </w:t>
            </w:r>
            <w:r w:rsidRPr="00A26693">
              <w:rPr>
                <w:w w:val="105"/>
                <w:sz w:val="15"/>
                <w:lang w:val="pt-BR"/>
              </w:rPr>
              <w:t>dos</w:t>
            </w:r>
            <w:r w:rsidRPr="00A26693">
              <w:rPr>
                <w:spacing w:val="-4"/>
                <w:w w:val="105"/>
                <w:sz w:val="15"/>
                <w:lang w:val="pt-BR"/>
              </w:rPr>
              <w:t xml:space="preserve"> </w:t>
            </w:r>
            <w:r w:rsidRPr="00A26693">
              <w:rPr>
                <w:w w:val="105"/>
                <w:sz w:val="15"/>
                <w:lang w:val="pt-BR"/>
              </w:rPr>
              <w:t>serviços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apoio logístico para definição de estratégias de diminuição/otimização de</w:t>
            </w:r>
            <w:r w:rsidRPr="00A26693">
              <w:rPr>
                <w:spacing w:val="-18"/>
                <w:w w:val="105"/>
                <w:sz w:val="15"/>
                <w:lang w:val="pt-BR"/>
              </w:rPr>
              <w:t xml:space="preserve"> </w:t>
            </w:r>
            <w:r w:rsidRPr="00A26693">
              <w:rPr>
                <w:w w:val="105"/>
                <w:sz w:val="15"/>
                <w:lang w:val="pt-BR"/>
              </w:rPr>
              <w:t>recursos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442"/>
              <w:rPr>
                <w:sz w:val="13"/>
              </w:rPr>
            </w:pPr>
            <w:r>
              <w:rPr>
                <w:sz w:val="13"/>
              </w:rPr>
              <w:t>SEMUS.SE</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Grupo de Trabalho implantado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07" w:right="89"/>
              <w:jc w:val="center"/>
              <w:rPr>
                <w:sz w:val="15"/>
              </w:rPr>
            </w:pPr>
            <w:r>
              <w:rPr>
                <w:w w:val="105"/>
                <w:sz w:val="15"/>
              </w:rPr>
              <w:t>Objetivo 3.03</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Realizar reforma administrativa da SEMUS</w:t>
            </w:r>
          </w:p>
        </w:tc>
      </w:tr>
      <w:tr w:rsidR="00CB4ABD">
        <w:trPr>
          <w:trHeight w:val="472"/>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5"/>
              <w:rPr>
                <w:b/>
                <w:sz w:val="15"/>
                <w:lang w:val="pt-BR"/>
              </w:rPr>
            </w:pPr>
          </w:p>
          <w:p w:rsidR="00CB4ABD" w:rsidRDefault="00CB4ABD">
            <w:pPr>
              <w:pStyle w:val="TableParagraph"/>
              <w:spacing w:before="1"/>
              <w:ind w:left="272"/>
              <w:rPr>
                <w:sz w:val="15"/>
              </w:rPr>
            </w:pPr>
            <w:r>
              <w:rPr>
                <w:w w:val="105"/>
                <w:sz w:val="15"/>
              </w:rPr>
              <w:t>Meta 371</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Instituir um novo Organograma da Secretaria Municipal de Saúde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442"/>
              <w:rPr>
                <w:sz w:val="13"/>
              </w:rPr>
            </w:pPr>
            <w:r>
              <w:rPr>
                <w:sz w:val="13"/>
              </w:rPr>
              <w:t>SEMUS.SE</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Novo organograma implantado.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68"/>
              <w:rPr>
                <w:sz w:val="15"/>
              </w:rPr>
            </w:pPr>
            <w:r>
              <w:rPr>
                <w:w w:val="105"/>
                <w:sz w:val="15"/>
              </w:rPr>
              <w:t>Ação 723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Desenvolver discussões em grupo com as gerências.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442"/>
              <w:rPr>
                <w:sz w:val="13"/>
              </w:rPr>
            </w:pPr>
            <w:r>
              <w:rPr>
                <w:sz w:val="13"/>
              </w:rPr>
              <w:t>SEMUS.SE</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Concluir desenho proposto GAS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9"/>
        </w:trPr>
        <w:tc>
          <w:tcPr>
            <w:tcW w:w="1187" w:type="dxa"/>
            <w:vMerge w:val="restart"/>
            <w:tcBorders>
              <w:top w:val="single" w:sz="12" w:space="0" w:color="000000"/>
              <w:bottom w:val="nil"/>
            </w:tcBorders>
          </w:tcPr>
          <w:p w:rsidR="00CB4ABD" w:rsidRDefault="00CB4ABD">
            <w:pPr>
              <w:pStyle w:val="TableParagraph"/>
              <w:spacing w:before="7"/>
              <w:ind w:left="268"/>
              <w:rPr>
                <w:sz w:val="15"/>
              </w:rPr>
            </w:pPr>
            <w:r>
              <w:rPr>
                <w:w w:val="105"/>
                <w:sz w:val="15"/>
              </w:rPr>
              <w:t>Ação 724</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Desenvolver discussões em grupo com as gerências.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nil"/>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spacing w:before="59"/>
              <w:ind w:left="442"/>
              <w:rPr>
                <w:sz w:val="13"/>
              </w:rPr>
            </w:pPr>
            <w:r>
              <w:rPr>
                <w:sz w:val="13"/>
              </w:rPr>
              <w:t>SEMUS.SE</w:t>
            </w:r>
          </w:p>
        </w:tc>
      </w:tr>
      <w:tr w:rsidR="00CB4ABD">
        <w:trPr>
          <w:trHeight w:val="220"/>
        </w:trPr>
        <w:tc>
          <w:tcPr>
            <w:tcW w:w="1187" w:type="dxa"/>
            <w:vMerge/>
            <w:tcBorders>
              <w:top w:val="nil"/>
              <w:bottom w:val="nil"/>
            </w:tcBorders>
          </w:tcPr>
          <w:p w:rsidR="00CB4ABD" w:rsidRDefault="00CB4ABD">
            <w:pPr>
              <w:rPr>
                <w:sz w:val="2"/>
                <w:szCs w:val="2"/>
              </w:rPr>
            </w:pPr>
          </w:p>
        </w:tc>
        <w:tc>
          <w:tcPr>
            <w:tcW w:w="6247" w:type="dxa"/>
            <w:tcBorders>
              <w:bottom w:val="nil"/>
            </w:tcBorders>
          </w:tcPr>
          <w:p w:rsidR="00CB4ABD" w:rsidRDefault="00CB4ABD">
            <w:pPr>
              <w:pStyle w:val="TableParagraph"/>
              <w:spacing w:before="27"/>
              <w:ind w:left="37"/>
              <w:rPr>
                <w:b/>
                <w:sz w:val="13"/>
              </w:rPr>
            </w:pPr>
            <w:r>
              <w:rPr>
                <w:b/>
                <w:sz w:val="13"/>
              </w:rPr>
              <w:t>Programado</w:t>
            </w:r>
          </w:p>
        </w:tc>
        <w:tc>
          <w:tcPr>
            <w:tcW w:w="6638" w:type="dxa"/>
            <w:tcBorders>
              <w:bottom w:val="nil"/>
            </w:tcBorders>
          </w:tcPr>
          <w:p w:rsidR="00CB4ABD" w:rsidRDefault="00CB4ABD">
            <w:pPr>
              <w:pStyle w:val="TableParagraph"/>
              <w:spacing w:before="27"/>
              <w:ind w:left="36"/>
              <w:rPr>
                <w:b/>
                <w:sz w:val="13"/>
              </w:rPr>
            </w:pPr>
            <w:r>
              <w:rPr>
                <w:b/>
                <w:sz w:val="13"/>
              </w:rPr>
              <w:t>Justificativa Anual</w:t>
            </w:r>
          </w:p>
        </w:tc>
        <w:tc>
          <w:tcPr>
            <w:tcW w:w="1552" w:type="dxa"/>
            <w:vMerge/>
            <w:tcBorders>
              <w:top w:val="nil"/>
              <w:bottom w:val="nil"/>
            </w:tcBorders>
          </w:tcPr>
          <w:p w:rsidR="00CB4ABD" w:rsidRDefault="00CB4ABD">
            <w:pPr>
              <w:rPr>
                <w:sz w:val="2"/>
                <w:szCs w:val="2"/>
              </w:rPr>
            </w:pPr>
          </w:p>
        </w:tc>
      </w:tr>
      <w:tr w:rsidR="00CB4ABD">
        <w:trPr>
          <w:trHeight w:val="208"/>
        </w:trPr>
        <w:tc>
          <w:tcPr>
            <w:tcW w:w="1187" w:type="dxa"/>
            <w:vMerge/>
            <w:tcBorders>
              <w:top w:val="nil"/>
              <w:bottom w:val="nil"/>
            </w:tcBorders>
          </w:tcPr>
          <w:p w:rsidR="00CB4ABD" w:rsidRDefault="00CB4ABD">
            <w:pPr>
              <w:rPr>
                <w:sz w:val="2"/>
                <w:szCs w:val="2"/>
              </w:rPr>
            </w:pPr>
          </w:p>
        </w:tc>
        <w:tc>
          <w:tcPr>
            <w:tcW w:w="12885" w:type="dxa"/>
            <w:gridSpan w:val="2"/>
            <w:tcBorders>
              <w:top w:val="nil"/>
              <w:bottom w:val="nil"/>
            </w:tcBorders>
          </w:tcPr>
          <w:p w:rsidR="00CB4ABD" w:rsidRDefault="00CB4ABD">
            <w:pPr>
              <w:pStyle w:val="TableParagraph"/>
              <w:rPr>
                <w:rFonts w:ascii="Times New Roman"/>
                <w:sz w:val="14"/>
              </w:rPr>
            </w:pPr>
          </w:p>
        </w:tc>
        <w:tc>
          <w:tcPr>
            <w:tcW w:w="1552" w:type="dxa"/>
            <w:vMerge/>
            <w:tcBorders>
              <w:top w:val="nil"/>
              <w:bottom w:val="nil"/>
            </w:tcBorders>
          </w:tcPr>
          <w:p w:rsidR="00CB4ABD" w:rsidRDefault="00CB4ABD">
            <w:pPr>
              <w:rPr>
                <w:sz w:val="2"/>
                <w:szCs w:val="2"/>
              </w:rPr>
            </w:pPr>
          </w:p>
        </w:tc>
      </w:tr>
    </w:tbl>
    <w:p w:rsidR="00CB4ABD" w:rsidRDefault="00CB4ABD">
      <w:pPr>
        <w:rPr>
          <w:sz w:val="2"/>
          <w:szCs w:val="2"/>
        </w:rPr>
      </w:pPr>
      <w:r>
        <w:rPr>
          <w:noProof/>
          <w:lang w:val="pt-BR" w:eastAsia="pt-BR"/>
        </w:rPr>
        <w:pict>
          <v:shape id="_x0000_s1098" type="#_x0000_t202" style="position:absolute;margin-left:26.45pt;margin-top:14.75pt;width:788.1pt;height:563.95pt;z-index:-251598848;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30/48</w:t>
                  </w:r>
                </w:p>
              </w:txbxContent>
            </v:textbox>
            <w10:wrap anchorx="page" anchory="page"/>
          </v:shape>
        </w:pict>
      </w:r>
      <w:r>
        <w:rPr>
          <w:noProof/>
          <w:lang w:val="pt-BR" w:eastAsia="pt-BR"/>
        </w:rPr>
        <w:pict>
          <v:rect id="_x0000_s1099" style="position:absolute;margin-left:13pt;margin-top:13pt;width:815pt;height:567.9pt;z-index:-251597824;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259"/>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Default="00CB4ABD">
            <w:pPr>
              <w:pStyle w:val="TableParagraph"/>
              <w:spacing w:before="36"/>
              <w:ind w:left="37"/>
              <w:rPr>
                <w:sz w:val="15"/>
              </w:rPr>
            </w:pPr>
            <w:r>
              <w:rPr>
                <w:w w:val="105"/>
                <w:sz w:val="15"/>
              </w:rPr>
              <w:t>Concluir desenho proposto GVS</w:t>
            </w:r>
          </w:p>
        </w:tc>
        <w:tc>
          <w:tcPr>
            <w:tcW w:w="6638" w:type="dxa"/>
            <w:tcBorders>
              <w:top w:val="nil"/>
              <w:bottom w:val="single" w:sz="12" w:space="0" w:color="000000"/>
            </w:tcBorders>
          </w:tcPr>
          <w:p w:rsidR="00CB4ABD" w:rsidRDefault="00CB4ABD">
            <w:pPr>
              <w:pStyle w:val="TableParagraph"/>
              <w:spacing w:before="41"/>
              <w:ind w:left="36"/>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68"/>
              <w:rPr>
                <w:sz w:val="15"/>
              </w:rPr>
            </w:pPr>
            <w:r>
              <w:rPr>
                <w:w w:val="105"/>
                <w:sz w:val="15"/>
              </w:rPr>
              <w:t>Ação 991</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Desenvolver discussões em grupo na SUBAE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442"/>
              <w:rPr>
                <w:sz w:val="13"/>
              </w:rPr>
            </w:pPr>
            <w:r>
              <w:rPr>
                <w:sz w:val="13"/>
              </w:rPr>
              <w:t>SEMUS.SE</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Concluir o desenho proposto para SUBAE</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30"/>
              <w:rPr>
                <w:sz w:val="15"/>
              </w:rPr>
            </w:pPr>
            <w:r>
              <w:rPr>
                <w:w w:val="105"/>
                <w:sz w:val="15"/>
              </w:rPr>
              <w:t>Objetivo 3.04</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Consolidar o componente municipal de auditoria, enquanto ferramenta de gestão</w:t>
            </w:r>
          </w:p>
        </w:tc>
      </w:tr>
      <w:tr w:rsidR="00CB4ABD">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24"/>
                <w:lang w:val="pt-BR"/>
              </w:rPr>
            </w:pPr>
          </w:p>
          <w:p w:rsidR="00CB4ABD" w:rsidRDefault="00CB4ABD">
            <w:pPr>
              <w:pStyle w:val="TableParagraph"/>
              <w:spacing w:before="1"/>
              <w:ind w:left="272"/>
              <w:rPr>
                <w:sz w:val="15"/>
              </w:rPr>
            </w:pPr>
            <w:r>
              <w:rPr>
                <w:w w:val="105"/>
                <w:sz w:val="15"/>
              </w:rPr>
              <w:t>Meta 372</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Aprimorar o cumprimento das recomendações dos relatórios de auditoria em 100% dos espaços de gestão da SEMUS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783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6"/>
              <w:rPr>
                <w:sz w:val="15"/>
                <w:lang w:val="pt-BR"/>
              </w:rPr>
            </w:pPr>
            <w:r w:rsidRPr="00A26693">
              <w:rPr>
                <w:w w:val="105"/>
                <w:sz w:val="15"/>
                <w:lang w:val="pt-BR"/>
              </w:rPr>
              <w:t>Realizar reuniões, com os setores envolvidos, para o acompanhamento do cumprimento das recomendações dos relatórios de auditorias realizadas no ano anterior.</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100% dos setores auditados no ano anterior com reuniões realizadas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784</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monitoramento das auditorias concluídas no ano anterior junto aos setores envolvidos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60% das auditorias concluídas no ano anterior monitoradas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72"/>
              <w:rPr>
                <w:sz w:val="15"/>
              </w:rPr>
            </w:pPr>
            <w:r>
              <w:rPr>
                <w:w w:val="105"/>
                <w:sz w:val="15"/>
              </w:rPr>
              <w:t>Meta 373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Realizar 100% das auditorias ordinárias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68"/>
              <w:rPr>
                <w:sz w:val="15"/>
              </w:rPr>
            </w:pPr>
            <w:r>
              <w:rPr>
                <w:w w:val="105"/>
                <w:sz w:val="15"/>
              </w:rPr>
              <w:t>Ação 777</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Realizar 06 auditorias, sendo 05 de contratos e 01 de gestão.</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Auditorias realizadas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72"/>
              <w:rPr>
                <w:sz w:val="15"/>
              </w:rPr>
            </w:pPr>
            <w:r>
              <w:rPr>
                <w:w w:val="105"/>
                <w:sz w:val="15"/>
              </w:rPr>
              <w:t>Meta 374</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Realizar 100% das auditorias extraordinárias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778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276"/>
              <w:rPr>
                <w:sz w:val="15"/>
                <w:lang w:val="pt-BR"/>
              </w:rPr>
            </w:pPr>
            <w:r w:rsidRPr="00A26693">
              <w:rPr>
                <w:w w:val="105"/>
                <w:sz w:val="15"/>
                <w:lang w:val="pt-BR"/>
              </w:rPr>
              <w:t>Incluir</w:t>
            </w:r>
            <w:r w:rsidRPr="00A26693">
              <w:rPr>
                <w:spacing w:val="-5"/>
                <w:w w:val="105"/>
                <w:sz w:val="15"/>
                <w:lang w:val="pt-BR"/>
              </w:rPr>
              <w:t xml:space="preserve"> </w:t>
            </w:r>
            <w:r w:rsidRPr="00A26693">
              <w:rPr>
                <w:w w:val="105"/>
                <w:sz w:val="15"/>
                <w:lang w:val="pt-BR"/>
              </w:rPr>
              <w:t>todas</w:t>
            </w:r>
            <w:r w:rsidRPr="00A26693">
              <w:rPr>
                <w:spacing w:val="-5"/>
                <w:w w:val="105"/>
                <w:sz w:val="15"/>
                <w:lang w:val="pt-BR"/>
              </w:rPr>
              <w:t xml:space="preserve"> </w:t>
            </w:r>
            <w:r w:rsidRPr="00A26693">
              <w:rPr>
                <w:w w:val="105"/>
                <w:sz w:val="15"/>
                <w:lang w:val="pt-BR"/>
              </w:rPr>
              <w:t>as</w:t>
            </w:r>
            <w:r w:rsidRPr="00A26693">
              <w:rPr>
                <w:spacing w:val="-4"/>
                <w:w w:val="105"/>
                <w:sz w:val="15"/>
                <w:lang w:val="pt-BR"/>
              </w:rPr>
              <w:t xml:space="preserve"> </w:t>
            </w:r>
            <w:r w:rsidRPr="00A26693">
              <w:rPr>
                <w:w w:val="105"/>
                <w:sz w:val="15"/>
                <w:lang w:val="pt-BR"/>
              </w:rPr>
              <w:t>auditorias</w:t>
            </w:r>
            <w:r w:rsidRPr="00A26693">
              <w:rPr>
                <w:spacing w:val="-5"/>
                <w:w w:val="105"/>
                <w:sz w:val="15"/>
                <w:lang w:val="pt-BR"/>
              </w:rPr>
              <w:t xml:space="preserve"> </w:t>
            </w:r>
            <w:r w:rsidRPr="00A26693">
              <w:rPr>
                <w:w w:val="105"/>
                <w:sz w:val="15"/>
                <w:lang w:val="pt-BR"/>
              </w:rPr>
              <w:t>extraordinárias</w:t>
            </w:r>
            <w:r w:rsidRPr="00A26693">
              <w:rPr>
                <w:spacing w:val="-4"/>
                <w:w w:val="105"/>
                <w:sz w:val="15"/>
                <w:lang w:val="pt-BR"/>
              </w:rPr>
              <w:t xml:space="preserve"> </w:t>
            </w:r>
            <w:r w:rsidRPr="00A26693">
              <w:rPr>
                <w:w w:val="105"/>
                <w:sz w:val="15"/>
                <w:lang w:val="pt-BR"/>
              </w:rPr>
              <w:t>solicitadas</w:t>
            </w:r>
            <w:r w:rsidRPr="00A26693">
              <w:rPr>
                <w:spacing w:val="-5"/>
                <w:w w:val="105"/>
                <w:sz w:val="15"/>
                <w:lang w:val="pt-BR"/>
              </w:rPr>
              <w:t xml:space="preserve"> </w:t>
            </w:r>
            <w:r w:rsidRPr="00A26693">
              <w:rPr>
                <w:w w:val="105"/>
                <w:sz w:val="15"/>
                <w:lang w:val="pt-BR"/>
              </w:rPr>
              <w:t>no</w:t>
            </w:r>
            <w:r w:rsidRPr="00A26693">
              <w:rPr>
                <w:spacing w:val="-4"/>
                <w:w w:val="105"/>
                <w:sz w:val="15"/>
                <w:lang w:val="pt-BR"/>
              </w:rPr>
              <w:t xml:space="preserve"> </w:t>
            </w:r>
            <w:r w:rsidRPr="00A26693">
              <w:rPr>
                <w:w w:val="105"/>
                <w:sz w:val="15"/>
                <w:lang w:val="pt-BR"/>
              </w:rPr>
              <w:t>cronograma</w:t>
            </w:r>
            <w:r w:rsidRPr="00A26693">
              <w:rPr>
                <w:spacing w:val="-5"/>
                <w:w w:val="105"/>
                <w:sz w:val="15"/>
                <w:lang w:val="pt-BR"/>
              </w:rPr>
              <w:t xml:space="preserve"> </w:t>
            </w:r>
            <w:r w:rsidRPr="00A26693">
              <w:rPr>
                <w:w w:val="105"/>
                <w:sz w:val="15"/>
                <w:lang w:val="pt-BR"/>
              </w:rPr>
              <w:t>de</w:t>
            </w:r>
            <w:r w:rsidRPr="00A26693">
              <w:rPr>
                <w:spacing w:val="-5"/>
                <w:w w:val="105"/>
                <w:sz w:val="15"/>
                <w:lang w:val="pt-BR"/>
              </w:rPr>
              <w:t xml:space="preserve"> </w:t>
            </w:r>
            <w:r w:rsidRPr="00A26693">
              <w:rPr>
                <w:w w:val="105"/>
                <w:sz w:val="15"/>
                <w:lang w:val="pt-BR"/>
              </w:rPr>
              <w:t>atividades</w:t>
            </w:r>
            <w:r w:rsidRPr="00A26693">
              <w:rPr>
                <w:spacing w:val="-4"/>
                <w:w w:val="105"/>
                <w:sz w:val="15"/>
                <w:lang w:val="pt-BR"/>
              </w:rPr>
              <w:t xml:space="preserve"> </w:t>
            </w:r>
            <w:r w:rsidRPr="00A26693">
              <w:rPr>
                <w:w w:val="105"/>
                <w:sz w:val="15"/>
                <w:lang w:val="pt-BR"/>
              </w:rPr>
              <w:t>da Gerência.</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100% das auditorias extraordinárias incluídas no cronograma da Gerência</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375</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25"/>
              <w:rPr>
                <w:sz w:val="15"/>
                <w:lang w:val="pt-BR"/>
              </w:rPr>
            </w:pPr>
            <w:r w:rsidRPr="00A26693">
              <w:rPr>
                <w:w w:val="105"/>
                <w:sz w:val="15"/>
                <w:lang w:val="pt-BR"/>
              </w:rPr>
              <w:t>Realizar</w:t>
            </w:r>
            <w:r w:rsidRPr="00A26693">
              <w:rPr>
                <w:spacing w:val="-5"/>
                <w:w w:val="105"/>
                <w:sz w:val="15"/>
                <w:lang w:val="pt-BR"/>
              </w:rPr>
              <w:t xml:space="preserve"> </w:t>
            </w:r>
            <w:r w:rsidRPr="00A26693">
              <w:rPr>
                <w:w w:val="105"/>
                <w:sz w:val="15"/>
                <w:lang w:val="pt-BR"/>
              </w:rPr>
              <w:t>100%</w:t>
            </w:r>
            <w:r w:rsidRPr="00A26693">
              <w:rPr>
                <w:spacing w:val="-4"/>
                <w:w w:val="105"/>
                <w:sz w:val="15"/>
                <w:lang w:val="pt-BR"/>
              </w:rPr>
              <w:t xml:space="preserve"> </w:t>
            </w:r>
            <w:r w:rsidRPr="00A26693">
              <w:rPr>
                <w:w w:val="105"/>
                <w:sz w:val="15"/>
                <w:lang w:val="pt-BR"/>
              </w:rPr>
              <w:t>das</w:t>
            </w:r>
            <w:r w:rsidRPr="00A26693">
              <w:rPr>
                <w:spacing w:val="-4"/>
                <w:w w:val="105"/>
                <w:sz w:val="15"/>
                <w:lang w:val="pt-BR"/>
              </w:rPr>
              <w:t xml:space="preserve"> </w:t>
            </w:r>
            <w:r w:rsidRPr="00A26693">
              <w:rPr>
                <w:w w:val="105"/>
                <w:sz w:val="15"/>
                <w:lang w:val="pt-BR"/>
              </w:rPr>
              <w:t>auditorias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forma</w:t>
            </w:r>
            <w:r w:rsidRPr="00A26693">
              <w:rPr>
                <w:spacing w:val="-4"/>
                <w:w w:val="105"/>
                <w:sz w:val="15"/>
                <w:lang w:val="pt-BR"/>
              </w:rPr>
              <w:t xml:space="preserve"> </w:t>
            </w:r>
            <w:r w:rsidRPr="00A26693">
              <w:rPr>
                <w:w w:val="105"/>
                <w:sz w:val="15"/>
                <w:lang w:val="pt-BR"/>
              </w:rPr>
              <w:t>compartilhada</w:t>
            </w:r>
            <w:r w:rsidRPr="00A26693">
              <w:rPr>
                <w:spacing w:val="-4"/>
                <w:w w:val="105"/>
                <w:sz w:val="15"/>
                <w:lang w:val="pt-BR"/>
              </w:rPr>
              <w:t xml:space="preserve"> </w:t>
            </w:r>
            <w:r w:rsidRPr="00A26693">
              <w:rPr>
                <w:w w:val="105"/>
                <w:sz w:val="15"/>
                <w:lang w:val="pt-BR"/>
              </w:rPr>
              <w:t>com</w:t>
            </w:r>
            <w:r w:rsidRPr="00A26693">
              <w:rPr>
                <w:spacing w:val="-4"/>
                <w:w w:val="105"/>
                <w:sz w:val="15"/>
                <w:lang w:val="pt-BR"/>
              </w:rPr>
              <w:t xml:space="preserve"> </w:t>
            </w:r>
            <w:r w:rsidRPr="00A26693">
              <w:rPr>
                <w:w w:val="105"/>
                <w:sz w:val="15"/>
                <w:lang w:val="pt-BR"/>
              </w:rPr>
              <w:t>os</w:t>
            </w:r>
            <w:r w:rsidRPr="00A26693">
              <w:rPr>
                <w:spacing w:val="-4"/>
                <w:w w:val="105"/>
                <w:sz w:val="15"/>
                <w:lang w:val="pt-BR"/>
              </w:rPr>
              <w:t xml:space="preserve"> </w:t>
            </w:r>
            <w:r w:rsidRPr="00A26693">
              <w:rPr>
                <w:w w:val="105"/>
                <w:sz w:val="15"/>
                <w:lang w:val="pt-BR"/>
              </w:rPr>
              <w:t>setores</w:t>
            </w:r>
            <w:r w:rsidRPr="00A26693">
              <w:rPr>
                <w:spacing w:val="-4"/>
                <w:w w:val="105"/>
                <w:sz w:val="15"/>
                <w:lang w:val="pt-BR"/>
              </w:rPr>
              <w:t xml:space="preserve"> </w:t>
            </w:r>
            <w:r w:rsidRPr="00A26693">
              <w:rPr>
                <w:w w:val="105"/>
                <w:sz w:val="15"/>
                <w:lang w:val="pt-BR"/>
              </w:rPr>
              <w:t>auditados</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outros afins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219"/>
        </w:trPr>
        <w:tc>
          <w:tcPr>
            <w:tcW w:w="1187" w:type="dxa"/>
            <w:vMerge w:val="restart"/>
            <w:tcBorders>
              <w:top w:val="single" w:sz="12" w:space="0" w:color="000000"/>
              <w:bottom w:val="nil"/>
            </w:tcBorders>
          </w:tcPr>
          <w:p w:rsidR="00CB4ABD" w:rsidRDefault="00CB4ABD">
            <w:pPr>
              <w:pStyle w:val="TableParagraph"/>
              <w:spacing w:before="7"/>
              <w:ind w:left="268"/>
              <w:rPr>
                <w:sz w:val="15"/>
              </w:rPr>
            </w:pPr>
            <w:r>
              <w:rPr>
                <w:w w:val="105"/>
                <w:sz w:val="15"/>
              </w:rPr>
              <w:t>Ação 780</w:t>
            </w:r>
          </w:p>
        </w:tc>
        <w:tc>
          <w:tcPr>
            <w:tcW w:w="6247" w:type="dxa"/>
            <w:tcBorders>
              <w:top w:val="single" w:sz="12" w:space="0" w:color="000000"/>
              <w:bottom w:val="nil"/>
            </w:tcBorders>
          </w:tcPr>
          <w:p w:rsidR="00CB4ABD" w:rsidRDefault="00CB4ABD">
            <w:pPr>
              <w:pStyle w:val="TableParagraph"/>
              <w:spacing w:before="26"/>
              <w:ind w:left="37"/>
              <w:rPr>
                <w:b/>
                <w:sz w:val="13"/>
              </w:rPr>
            </w:pPr>
            <w:r>
              <w:rPr>
                <w:b/>
                <w:sz w:val="13"/>
              </w:rPr>
              <w:t>Descrição</w:t>
            </w:r>
          </w:p>
        </w:tc>
        <w:tc>
          <w:tcPr>
            <w:tcW w:w="6638" w:type="dxa"/>
            <w:tcBorders>
              <w:top w:val="single" w:sz="12" w:space="0" w:color="000000"/>
              <w:bottom w:val="nil"/>
            </w:tcBorders>
          </w:tcPr>
          <w:p w:rsidR="00CB4ABD" w:rsidRDefault="00CB4ABD">
            <w:pPr>
              <w:pStyle w:val="TableParagraph"/>
              <w:spacing w:before="26"/>
              <w:ind w:left="36"/>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26"/>
              <w:ind w:left="36"/>
              <w:rPr>
                <w:b/>
                <w:sz w:val="13"/>
              </w:rPr>
            </w:pPr>
            <w:r>
              <w:rPr>
                <w:b/>
                <w:sz w:val="13"/>
              </w:rPr>
              <w:t>Setor Responsável</w:t>
            </w:r>
          </w:p>
        </w:tc>
      </w:tr>
      <w:tr w:rsidR="00CB4ABD">
        <w:trPr>
          <w:trHeight w:val="273"/>
        </w:trPr>
        <w:tc>
          <w:tcPr>
            <w:tcW w:w="1187" w:type="dxa"/>
            <w:vMerge/>
            <w:tcBorders>
              <w:top w:val="nil"/>
              <w:bottom w:val="nil"/>
            </w:tcBorders>
          </w:tcPr>
          <w:p w:rsidR="00CB4ABD" w:rsidRDefault="00CB4ABD">
            <w:pPr>
              <w:rPr>
                <w:sz w:val="2"/>
                <w:szCs w:val="2"/>
              </w:rPr>
            </w:pPr>
          </w:p>
        </w:tc>
        <w:tc>
          <w:tcPr>
            <w:tcW w:w="14437" w:type="dxa"/>
            <w:gridSpan w:val="3"/>
            <w:tcBorders>
              <w:top w:val="nil"/>
              <w:bottom w:val="nil"/>
              <w:right w:val="nil"/>
            </w:tcBorders>
          </w:tcPr>
          <w:p w:rsidR="00CB4ABD" w:rsidRDefault="00CB4ABD">
            <w:pPr>
              <w:pStyle w:val="TableParagraph"/>
              <w:rPr>
                <w:rFonts w:ascii="Times New Roman"/>
                <w:sz w:val="14"/>
              </w:rPr>
            </w:pPr>
          </w:p>
        </w:tc>
      </w:tr>
    </w:tbl>
    <w:p w:rsidR="00CB4ABD" w:rsidRDefault="00CB4ABD">
      <w:pPr>
        <w:rPr>
          <w:sz w:val="2"/>
          <w:szCs w:val="2"/>
        </w:rPr>
      </w:pPr>
      <w:r>
        <w:rPr>
          <w:noProof/>
          <w:lang w:val="pt-BR" w:eastAsia="pt-BR"/>
        </w:rPr>
        <w:pict>
          <v:shape id="_x0000_s1100" type="#_x0000_t202" style="position:absolute;margin-left:26.45pt;margin-top:14.75pt;width:788.1pt;height:563.95pt;z-index:-251596800;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31/48</w:t>
                  </w:r>
                </w:p>
              </w:txbxContent>
            </v:textbox>
            <w10:wrap anchorx="page" anchory="page"/>
          </v:shape>
        </w:pict>
      </w:r>
      <w:r>
        <w:rPr>
          <w:noProof/>
          <w:lang w:val="pt-BR" w:eastAsia="pt-BR"/>
        </w:rPr>
        <w:pict>
          <v:rect id="_x0000_s1101" style="position:absolute;margin-left:13pt;margin-top:13pt;width:815pt;height:567.9pt;z-index:-251595776;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1"/>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10" w:line="208" w:lineRule="exact"/>
              <w:ind w:left="37" w:right="16"/>
              <w:rPr>
                <w:sz w:val="15"/>
                <w:lang w:val="pt-BR"/>
              </w:rPr>
            </w:pPr>
            <w:r w:rsidRPr="00A26693">
              <w:rPr>
                <w:w w:val="105"/>
                <w:sz w:val="15"/>
                <w:lang w:val="pt-BR"/>
              </w:rPr>
              <w:t>Realizar</w:t>
            </w:r>
            <w:r w:rsidRPr="00A26693">
              <w:rPr>
                <w:spacing w:val="-5"/>
                <w:w w:val="105"/>
                <w:sz w:val="15"/>
                <w:lang w:val="pt-BR"/>
              </w:rPr>
              <w:t xml:space="preserve"> </w:t>
            </w:r>
            <w:r w:rsidRPr="00A26693">
              <w:rPr>
                <w:w w:val="105"/>
                <w:sz w:val="15"/>
                <w:lang w:val="pt-BR"/>
              </w:rPr>
              <w:t>reunião</w:t>
            </w:r>
            <w:r w:rsidRPr="00A26693">
              <w:rPr>
                <w:spacing w:val="-4"/>
                <w:w w:val="105"/>
                <w:sz w:val="15"/>
                <w:lang w:val="pt-BR"/>
              </w:rPr>
              <w:t xml:space="preserve"> </w:t>
            </w:r>
            <w:r w:rsidRPr="00A26693">
              <w:rPr>
                <w:w w:val="105"/>
                <w:sz w:val="15"/>
                <w:lang w:val="pt-BR"/>
              </w:rPr>
              <w:t>com</w:t>
            </w:r>
            <w:r w:rsidRPr="00A26693">
              <w:rPr>
                <w:spacing w:val="-4"/>
                <w:w w:val="105"/>
                <w:sz w:val="15"/>
                <w:lang w:val="pt-BR"/>
              </w:rPr>
              <w:t xml:space="preserve"> </w:t>
            </w:r>
            <w:r w:rsidRPr="00A26693">
              <w:rPr>
                <w:w w:val="105"/>
                <w:sz w:val="15"/>
                <w:lang w:val="pt-BR"/>
              </w:rPr>
              <w:t>os</w:t>
            </w:r>
            <w:r w:rsidRPr="00A26693">
              <w:rPr>
                <w:spacing w:val="-4"/>
                <w:w w:val="105"/>
                <w:sz w:val="15"/>
                <w:lang w:val="pt-BR"/>
              </w:rPr>
              <w:t xml:space="preserve"> </w:t>
            </w:r>
            <w:r w:rsidRPr="00A26693">
              <w:rPr>
                <w:w w:val="105"/>
                <w:sz w:val="15"/>
                <w:lang w:val="pt-BR"/>
              </w:rPr>
              <w:t>setores</w:t>
            </w:r>
            <w:r w:rsidRPr="00A26693">
              <w:rPr>
                <w:spacing w:val="-4"/>
                <w:w w:val="105"/>
                <w:sz w:val="15"/>
                <w:lang w:val="pt-BR"/>
              </w:rPr>
              <w:t xml:space="preserve"> </w:t>
            </w:r>
            <w:r w:rsidRPr="00A26693">
              <w:rPr>
                <w:w w:val="105"/>
                <w:sz w:val="15"/>
                <w:lang w:val="pt-BR"/>
              </w:rPr>
              <w:t>envolvidos,</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dar</w:t>
            </w:r>
            <w:r w:rsidRPr="00A26693">
              <w:rPr>
                <w:spacing w:val="-4"/>
                <w:w w:val="105"/>
                <w:sz w:val="15"/>
                <w:lang w:val="pt-BR"/>
              </w:rPr>
              <w:t xml:space="preserve"> </w:t>
            </w:r>
            <w:r w:rsidRPr="00A26693">
              <w:rPr>
                <w:w w:val="105"/>
                <w:sz w:val="15"/>
                <w:lang w:val="pt-BR"/>
              </w:rPr>
              <w:t>inicio</w:t>
            </w:r>
            <w:r w:rsidRPr="00A26693">
              <w:rPr>
                <w:spacing w:val="-4"/>
                <w:w w:val="105"/>
                <w:sz w:val="15"/>
                <w:lang w:val="pt-BR"/>
              </w:rPr>
              <w:t xml:space="preserve"> </w:t>
            </w:r>
            <w:r w:rsidRPr="00A26693">
              <w:rPr>
                <w:w w:val="105"/>
                <w:sz w:val="15"/>
                <w:lang w:val="pt-BR"/>
              </w:rPr>
              <w:t>ao</w:t>
            </w:r>
            <w:r w:rsidRPr="00A26693">
              <w:rPr>
                <w:spacing w:val="-4"/>
                <w:w w:val="105"/>
                <w:sz w:val="15"/>
                <w:lang w:val="pt-BR"/>
              </w:rPr>
              <w:t xml:space="preserve"> </w:t>
            </w:r>
            <w:r w:rsidRPr="00A26693">
              <w:rPr>
                <w:w w:val="105"/>
                <w:sz w:val="15"/>
                <w:lang w:val="pt-BR"/>
              </w:rPr>
              <w:t>procedimento</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auditoria e esclarecer a metodologia</w:t>
            </w:r>
            <w:r w:rsidRPr="00A26693">
              <w:rPr>
                <w:spacing w:val="-6"/>
                <w:w w:val="105"/>
                <w:sz w:val="15"/>
                <w:lang w:val="pt-BR"/>
              </w:rPr>
              <w:t xml:space="preserve"> </w:t>
            </w:r>
            <w:r w:rsidRPr="00A26693">
              <w:rPr>
                <w:w w:val="105"/>
                <w:sz w:val="15"/>
                <w:lang w:val="pt-BR"/>
              </w:rPr>
              <w:t>utilizada.</w:t>
            </w:r>
          </w:p>
        </w:tc>
        <w:tc>
          <w:tcPr>
            <w:tcW w:w="6638" w:type="dxa"/>
            <w:tcBorders>
              <w:top w:val="nil"/>
            </w:tcBorders>
          </w:tcPr>
          <w:p w:rsidR="00CB4ABD" w:rsidRDefault="00CB4ABD">
            <w:pPr>
              <w:pStyle w:val="TableParagraph"/>
              <w:spacing w:before="140"/>
              <w:ind w:left="36"/>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Reuniões realizadas conforme programação.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781</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reunião com os setores envolvidos, para apresentar os resultados do relatório de auditoria e esclarecer as não conformidades identificadas.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Reuniões realizadas conforme programação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72"/>
              <w:rPr>
                <w:sz w:val="15"/>
              </w:rPr>
            </w:pPr>
            <w:r>
              <w:rPr>
                <w:w w:val="105"/>
                <w:sz w:val="15"/>
              </w:rPr>
              <w:t>Meta 376</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Monitorar 100% das auditorias realizadas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785</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monitoramento das auditorias concluídas no ano anterior junto aos setores envolvidos.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34"/>
              <w:rPr>
                <w:sz w:val="13"/>
              </w:rPr>
            </w:pPr>
            <w:r>
              <w:rPr>
                <w:sz w:val="13"/>
              </w:rPr>
              <w:t>SEMUS.AUDIT</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60% das auditorias concluídas no ano anterior monitoradas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30"/>
              <w:rPr>
                <w:sz w:val="15"/>
              </w:rPr>
            </w:pPr>
            <w:r>
              <w:rPr>
                <w:w w:val="105"/>
                <w:sz w:val="15"/>
              </w:rPr>
              <w:t>Objetivo 3.05</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Potencializar a informação como instrumento de gestão</w:t>
            </w:r>
          </w:p>
        </w:tc>
      </w:tr>
      <w:tr w:rsidR="00CB4ABD">
        <w:trPr>
          <w:trHeight w:val="472"/>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24"/>
                <w:lang w:val="pt-BR"/>
              </w:rPr>
            </w:pPr>
          </w:p>
          <w:p w:rsidR="00CB4ABD" w:rsidRDefault="00CB4ABD">
            <w:pPr>
              <w:pStyle w:val="TableParagraph"/>
              <w:spacing w:before="1"/>
              <w:ind w:left="272"/>
              <w:rPr>
                <w:sz w:val="15"/>
              </w:rPr>
            </w:pPr>
            <w:r>
              <w:rPr>
                <w:w w:val="105"/>
                <w:sz w:val="15"/>
              </w:rPr>
              <w:t>Meta 377</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Implantar um boletim de informações em saúde quadrimestral de acesso público</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420"/>
              <w:rPr>
                <w:sz w:val="13"/>
              </w:rPr>
            </w:pPr>
            <w:r>
              <w:rPr>
                <w:sz w:val="13"/>
              </w:rPr>
              <w:t>SEMUS.CIS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Publicação de boletins e relatórios de informação em saúde periódicos de acesso ao público.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923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Elaborar a cada quadrimestre relatório de informações em saúde para subsidiar a prestação de contas quadrimestral e demais instrumentos de gestão</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420"/>
              <w:rPr>
                <w:sz w:val="13"/>
              </w:rPr>
            </w:pPr>
            <w:r>
              <w:rPr>
                <w:sz w:val="13"/>
              </w:rPr>
              <w:t>SEMUS.CIS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03 relatórios elaborados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8"/>
              <w:rPr>
                <w:sz w:val="15"/>
              </w:rPr>
            </w:pPr>
            <w:r>
              <w:rPr>
                <w:w w:val="105"/>
                <w:sz w:val="15"/>
              </w:rPr>
              <w:t>Ação 933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Publicar boletins de interesse à SEMUS/PMV em consonância com as demandas inerentes às áreas técnicas das Gerências de Atenção à Saúde e de Vigilância em Saúde.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420"/>
              <w:rPr>
                <w:sz w:val="13"/>
              </w:rPr>
            </w:pPr>
            <w:r>
              <w:rPr>
                <w:sz w:val="13"/>
              </w:rPr>
              <w:t>SEMUS.CIS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2 boletins anuais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1029</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Publicar informativos de saúde, consolidando as informações dos relatórios quadrimestrais e de outras fontes de dados.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420"/>
              <w:rPr>
                <w:sz w:val="13"/>
              </w:rPr>
            </w:pPr>
            <w:r>
              <w:rPr>
                <w:sz w:val="13"/>
              </w:rPr>
              <w:t>SEMUS.CIS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1 informativo por quadrimestre</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8"/>
        </w:trPr>
        <w:tc>
          <w:tcPr>
            <w:tcW w:w="1187" w:type="dxa"/>
            <w:vMerge w:val="restart"/>
            <w:tcBorders>
              <w:top w:val="single" w:sz="12" w:space="0" w:color="000000"/>
              <w:bottom w:val="nil"/>
            </w:tcBorders>
          </w:tcPr>
          <w:p w:rsidR="00CB4ABD" w:rsidRDefault="00CB4ABD">
            <w:pPr>
              <w:pStyle w:val="TableParagraph"/>
              <w:spacing w:before="7"/>
              <w:ind w:left="272"/>
              <w:rPr>
                <w:sz w:val="15"/>
              </w:rPr>
            </w:pPr>
            <w:r>
              <w:rPr>
                <w:w w:val="105"/>
                <w:sz w:val="15"/>
              </w:rPr>
              <w:t>Meta 378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Sistematizar o processo de monitoramento dos indicadores sinalizadores da qualidade da atenção/gestão, em todos os níveis gerenciais da rede SEMUS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nil"/>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spacing w:before="59"/>
              <w:ind w:left="420"/>
              <w:rPr>
                <w:sz w:val="13"/>
              </w:rPr>
            </w:pPr>
            <w:r>
              <w:rPr>
                <w:sz w:val="13"/>
              </w:rPr>
              <w:t>SEMUS.CIS</w:t>
            </w:r>
          </w:p>
        </w:tc>
      </w:tr>
      <w:tr w:rsidR="00CB4ABD">
        <w:trPr>
          <w:trHeight w:val="220"/>
        </w:trPr>
        <w:tc>
          <w:tcPr>
            <w:tcW w:w="1187" w:type="dxa"/>
            <w:vMerge/>
            <w:tcBorders>
              <w:top w:val="nil"/>
              <w:bottom w:val="nil"/>
            </w:tcBorders>
          </w:tcPr>
          <w:p w:rsidR="00CB4ABD" w:rsidRDefault="00CB4ABD">
            <w:pPr>
              <w:rPr>
                <w:sz w:val="2"/>
                <w:szCs w:val="2"/>
              </w:rPr>
            </w:pPr>
          </w:p>
        </w:tc>
        <w:tc>
          <w:tcPr>
            <w:tcW w:w="6247" w:type="dxa"/>
            <w:tcBorders>
              <w:bottom w:val="nil"/>
            </w:tcBorders>
          </w:tcPr>
          <w:p w:rsidR="00CB4ABD" w:rsidRDefault="00CB4ABD">
            <w:pPr>
              <w:pStyle w:val="TableParagraph"/>
              <w:spacing w:before="27"/>
              <w:ind w:left="37"/>
              <w:rPr>
                <w:b/>
                <w:sz w:val="13"/>
              </w:rPr>
            </w:pPr>
            <w:r>
              <w:rPr>
                <w:b/>
                <w:sz w:val="13"/>
              </w:rPr>
              <w:t>Programado</w:t>
            </w:r>
          </w:p>
        </w:tc>
        <w:tc>
          <w:tcPr>
            <w:tcW w:w="6638" w:type="dxa"/>
            <w:tcBorders>
              <w:bottom w:val="nil"/>
            </w:tcBorders>
          </w:tcPr>
          <w:p w:rsidR="00CB4ABD" w:rsidRDefault="00CB4ABD">
            <w:pPr>
              <w:pStyle w:val="TableParagraph"/>
              <w:spacing w:before="27"/>
              <w:ind w:left="36"/>
              <w:rPr>
                <w:b/>
                <w:sz w:val="13"/>
              </w:rPr>
            </w:pPr>
            <w:r>
              <w:rPr>
                <w:b/>
                <w:sz w:val="13"/>
              </w:rPr>
              <w:t>Justificativa Anual</w:t>
            </w:r>
          </w:p>
        </w:tc>
        <w:tc>
          <w:tcPr>
            <w:tcW w:w="1552" w:type="dxa"/>
            <w:vMerge/>
            <w:tcBorders>
              <w:top w:val="nil"/>
              <w:bottom w:val="nil"/>
            </w:tcBorders>
          </w:tcPr>
          <w:p w:rsidR="00CB4ABD" w:rsidRDefault="00CB4ABD">
            <w:pPr>
              <w:rPr>
                <w:sz w:val="2"/>
                <w:szCs w:val="2"/>
              </w:rPr>
            </w:pPr>
          </w:p>
        </w:tc>
      </w:tr>
      <w:tr w:rsidR="00CB4ABD">
        <w:trPr>
          <w:trHeight w:val="456"/>
        </w:trPr>
        <w:tc>
          <w:tcPr>
            <w:tcW w:w="1187" w:type="dxa"/>
            <w:vMerge/>
            <w:tcBorders>
              <w:top w:val="nil"/>
              <w:bottom w:val="nil"/>
            </w:tcBorders>
          </w:tcPr>
          <w:p w:rsidR="00CB4ABD" w:rsidRDefault="00CB4ABD">
            <w:pPr>
              <w:rPr>
                <w:sz w:val="2"/>
                <w:szCs w:val="2"/>
              </w:rPr>
            </w:pPr>
          </w:p>
        </w:tc>
        <w:tc>
          <w:tcPr>
            <w:tcW w:w="12885" w:type="dxa"/>
            <w:gridSpan w:val="2"/>
            <w:tcBorders>
              <w:top w:val="nil"/>
              <w:bottom w:val="nil"/>
            </w:tcBorders>
          </w:tcPr>
          <w:p w:rsidR="00CB4ABD" w:rsidRDefault="00CB4ABD">
            <w:pPr>
              <w:pStyle w:val="TableParagraph"/>
              <w:rPr>
                <w:rFonts w:ascii="Times New Roman"/>
                <w:sz w:val="14"/>
              </w:rPr>
            </w:pPr>
          </w:p>
        </w:tc>
        <w:tc>
          <w:tcPr>
            <w:tcW w:w="1552" w:type="dxa"/>
            <w:vMerge/>
            <w:tcBorders>
              <w:top w:val="nil"/>
              <w:bottom w:val="nil"/>
            </w:tcBorders>
          </w:tcPr>
          <w:p w:rsidR="00CB4ABD" w:rsidRDefault="00CB4ABD">
            <w:pPr>
              <w:rPr>
                <w:sz w:val="2"/>
                <w:szCs w:val="2"/>
              </w:rPr>
            </w:pPr>
          </w:p>
        </w:tc>
      </w:tr>
    </w:tbl>
    <w:p w:rsidR="00CB4ABD" w:rsidRDefault="00CB4ABD">
      <w:pPr>
        <w:rPr>
          <w:sz w:val="2"/>
          <w:szCs w:val="2"/>
        </w:rPr>
      </w:pPr>
      <w:r>
        <w:rPr>
          <w:noProof/>
          <w:lang w:val="pt-BR" w:eastAsia="pt-BR"/>
        </w:rPr>
        <w:pict>
          <v:shape id="_x0000_s1102" type="#_x0000_t202" style="position:absolute;margin-left:26.45pt;margin-top:14.75pt;width:788.1pt;height:563.95pt;z-index:-251594752;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32/48</w:t>
                  </w:r>
                </w:p>
              </w:txbxContent>
            </v:textbox>
            <w10:wrap anchorx="page" anchory="page"/>
          </v:shape>
        </w:pict>
      </w:r>
      <w:r>
        <w:rPr>
          <w:noProof/>
          <w:lang w:val="pt-BR" w:eastAsia="pt-BR"/>
        </w:rPr>
        <w:pict>
          <v:rect id="_x0000_s1103" style="position:absolute;margin-left:13pt;margin-top:13pt;width:815pt;height:567.9pt;z-index:-251593728;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7"/>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Pr="00A26693" w:rsidRDefault="00CB4ABD">
            <w:pPr>
              <w:pStyle w:val="TableParagraph"/>
              <w:spacing w:before="10" w:line="208" w:lineRule="exact"/>
              <w:ind w:left="37" w:right="15"/>
              <w:rPr>
                <w:sz w:val="15"/>
                <w:lang w:val="pt-BR"/>
              </w:rPr>
            </w:pPr>
            <w:r w:rsidRPr="00A26693">
              <w:rPr>
                <w:w w:val="105"/>
                <w:sz w:val="15"/>
                <w:lang w:val="pt-BR"/>
              </w:rPr>
              <w:t>Aperfeiçoar</w:t>
            </w:r>
            <w:r w:rsidRPr="00A26693">
              <w:rPr>
                <w:spacing w:val="-5"/>
                <w:w w:val="105"/>
                <w:sz w:val="15"/>
                <w:lang w:val="pt-BR"/>
              </w:rPr>
              <w:t xml:space="preserve"> </w:t>
            </w:r>
            <w:r w:rsidRPr="00A26693">
              <w:rPr>
                <w:w w:val="105"/>
                <w:sz w:val="15"/>
                <w:lang w:val="pt-BR"/>
              </w:rPr>
              <w:t>o</w:t>
            </w:r>
            <w:r w:rsidRPr="00A26693">
              <w:rPr>
                <w:spacing w:val="-5"/>
                <w:w w:val="105"/>
                <w:sz w:val="15"/>
                <w:lang w:val="pt-BR"/>
              </w:rPr>
              <w:t xml:space="preserve"> </w:t>
            </w:r>
            <w:r w:rsidRPr="00A26693">
              <w:rPr>
                <w:w w:val="105"/>
                <w:sz w:val="15"/>
                <w:lang w:val="pt-BR"/>
              </w:rPr>
              <w:t>processo</w:t>
            </w:r>
            <w:r w:rsidRPr="00A26693">
              <w:rPr>
                <w:spacing w:val="-5"/>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monitoramento</w:t>
            </w:r>
            <w:r w:rsidRPr="00A26693">
              <w:rPr>
                <w:spacing w:val="-5"/>
                <w:w w:val="105"/>
                <w:sz w:val="15"/>
                <w:lang w:val="pt-BR"/>
              </w:rPr>
              <w:t xml:space="preserve"> </w:t>
            </w:r>
            <w:r w:rsidRPr="00A26693">
              <w:rPr>
                <w:w w:val="105"/>
                <w:sz w:val="15"/>
                <w:lang w:val="pt-BR"/>
              </w:rPr>
              <w:t>dos</w:t>
            </w:r>
            <w:r w:rsidRPr="00A26693">
              <w:rPr>
                <w:spacing w:val="-5"/>
                <w:w w:val="105"/>
                <w:sz w:val="15"/>
                <w:lang w:val="pt-BR"/>
              </w:rPr>
              <w:t xml:space="preserve"> </w:t>
            </w:r>
            <w:r w:rsidRPr="00A26693">
              <w:rPr>
                <w:w w:val="105"/>
                <w:sz w:val="15"/>
                <w:lang w:val="pt-BR"/>
              </w:rPr>
              <w:t>indicadores</w:t>
            </w:r>
            <w:r w:rsidRPr="00A26693">
              <w:rPr>
                <w:spacing w:val="-5"/>
                <w:w w:val="105"/>
                <w:sz w:val="15"/>
                <w:lang w:val="pt-BR"/>
              </w:rPr>
              <w:t xml:space="preserve"> </w:t>
            </w:r>
            <w:r w:rsidRPr="00A26693">
              <w:rPr>
                <w:w w:val="105"/>
                <w:sz w:val="15"/>
                <w:lang w:val="pt-BR"/>
              </w:rPr>
              <w:t>sinalizadores</w:t>
            </w:r>
            <w:r w:rsidRPr="00A26693">
              <w:rPr>
                <w:spacing w:val="-4"/>
                <w:w w:val="105"/>
                <w:sz w:val="15"/>
                <w:lang w:val="pt-BR"/>
              </w:rPr>
              <w:t xml:space="preserve"> </w:t>
            </w:r>
            <w:r w:rsidRPr="00A26693">
              <w:rPr>
                <w:w w:val="105"/>
                <w:sz w:val="15"/>
                <w:lang w:val="pt-BR"/>
              </w:rPr>
              <w:t>da</w:t>
            </w:r>
            <w:r w:rsidRPr="00A26693">
              <w:rPr>
                <w:spacing w:val="-5"/>
                <w:w w:val="105"/>
                <w:sz w:val="15"/>
                <w:lang w:val="pt-BR"/>
              </w:rPr>
              <w:t xml:space="preserve"> </w:t>
            </w:r>
            <w:r w:rsidRPr="00A26693">
              <w:rPr>
                <w:w w:val="105"/>
                <w:sz w:val="15"/>
                <w:lang w:val="pt-BR"/>
              </w:rPr>
              <w:t>qualidade</w:t>
            </w:r>
            <w:r w:rsidRPr="00A26693">
              <w:rPr>
                <w:spacing w:val="-5"/>
                <w:w w:val="105"/>
                <w:sz w:val="15"/>
                <w:lang w:val="pt-BR"/>
              </w:rPr>
              <w:t xml:space="preserve"> </w:t>
            </w:r>
            <w:r w:rsidRPr="00A26693">
              <w:rPr>
                <w:w w:val="105"/>
                <w:sz w:val="15"/>
                <w:lang w:val="pt-BR"/>
              </w:rPr>
              <w:t>da atenção/gestão em todos os níveis gerenciais da rede</w:t>
            </w:r>
            <w:r w:rsidRPr="00A26693">
              <w:rPr>
                <w:spacing w:val="-13"/>
                <w:w w:val="105"/>
                <w:sz w:val="15"/>
                <w:lang w:val="pt-BR"/>
              </w:rPr>
              <w:t xml:space="preserve"> </w:t>
            </w:r>
            <w:r w:rsidRPr="00A26693">
              <w:rPr>
                <w:w w:val="105"/>
                <w:sz w:val="15"/>
                <w:lang w:val="pt-BR"/>
              </w:rPr>
              <w:t>SEMUS.</w:t>
            </w:r>
          </w:p>
        </w:tc>
        <w:tc>
          <w:tcPr>
            <w:tcW w:w="6638" w:type="dxa"/>
            <w:tcBorders>
              <w:top w:val="nil"/>
              <w:bottom w:val="single" w:sz="12" w:space="0" w:color="000000"/>
            </w:tcBorders>
          </w:tcPr>
          <w:p w:rsidR="00CB4ABD" w:rsidRPr="00A26693" w:rsidRDefault="00CB4ABD">
            <w:pPr>
              <w:pStyle w:val="TableParagraph"/>
              <w:spacing w:before="7"/>
              <w:rPr>
                <w:b/>
                <w:sz w:val="12"/>
                <w:lang w:val="pt-BR"/>
              </w:rPr>
            </w:pPr>
          </w:p>
          <w:p w:rsidR="00CB4ABD" w:rsidRDefault="00CB4ABD">
            <w:pPr>
              <w:pStyle w:val="TableParagraph"/>
              <w:ind w:left="36"/>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8"/>
              <w:rPr>
                <w:sz w:val="15"/>
              </w:rPr>
            </w:pPr>
            <w:r>
              <w:rPr>
                <w:w w:val="105"/>
                <w:sz w:val="15"/>
              </w:rPr>
              <w:t>Ação 937</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59"/>
              <w:jc w:val="both"/>
              <w:rPr>
                <w:sz w:val="15"/>
                <w:lang w:val="pt-BR"/>
              </w:rPr>
            </w:pPr>
            <w:r w:rsidRPr="00A26693">
              <w:rPr>
                <w:w w:val="105"/>
                <w:sz w:val="15"/>
                <w:lang w:val="pt-BR"/>
              </w:rPr>
              <w:t>Aprimorar</w:t>
            </w:r>
            <w:r w:rsidRPr="00A26693">
              <w:rPr>
                <w:spacing w:val="-5"/>
                <w:w w:val="105"/>
                <w:sz w:val="15"/>
                <w:lang w:val="pt-BR"/>
              </w:rPr>
              <w:t xml:space="preserve"> </w:t>
            </w:r>
            <w:r w:rsidRPr="00A26693">
              <w:rPr>
                <w:w w:val="105"/>
                <w:sz w:val="15"/>
                <w:lang w:val="pt-BR"/>
              </w:rPr>
              <w:t>a</w:t>
            </w:r>
            <w:r w:rsidRPr="00A26693">
              <w:rPr>
                <w:spacing w:val="-4"/>
                <w:w w:val="105"/>
                <w:sz w:val="15"/>
                <w:lang w:val="pt-BR"/>
              </w:rPr>
              <w:t xml:space="preserve"> </w:t>
            </w:r>
            <w:r w:rsidRPr="00A26693">
              <w:rPr>
                <w:w w:val="105"/>
                <w:sz w:val="15"/>
                <w:lang w:val="pt-BR"/>
              </w:rPr>
              <w:t>metodologia</w:t>
            </w:r>
            <w:r w:rsidRPr="00A26693">
              <w:rPr>
                <w:spacing w:val="-5"/>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monitoramento</w:t>
            </w:r>
            <w:r w:rsidRPr="00A26693">
              <w:rPr>
                <w:spacing w:val="-4"/>
                <w:w w:val="105"/>
                <w:sz w:val="15"/>
                <w:lang w:val="pt-BR"/>
              </w:rPr>
              <w:t xml:space="preserve"> </w:t>
            </w:r>
            <w:r w:rsidRPr="00A26693">
              <w:rPr>
                <w:w w:val="105"/>
                <w:sz w:val="15"/>
                <w:lang w:val="pt-BR"/>
              </w:rPr>
              <w:t>dos</w:t>
            </w:r>
            <w:r w:rsidRPr="00A26693">
              <w:rPr>
                <w:spacing w:val="-5"/>
                <w:w w:val="105"/>
                <w:sz w:val="15"/>
                <w:lang w:val="pt-BR"/>
              </w:rPr>
              <w:t xml:space="preserve"> </w:t>
            </w:r>
            <w:r w:rsidRPr="00A26693">
              <w:rPr>
                <w:w w:val="105"/>
                <w:sz w:val="15"/>
                <w:lang w:val="pt-BR"/>
              </w:rPr>
              <w:t>indicadores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saúde</w:t>
            </w:r>
            <w:r w:rsidRPr="00A26693">
              <w:rPr>
                <w:spacing w:val="-5"/>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a</w:t>
            </w:r>
            <w:r w:rsidRPr="00A26693">
              <w:rPr>
                <w:spacing w:val="-4"/>
                <w:w w:val="105"/>
                <w:sz w:val="15"/>
                <w:lang w:val="pt-BR"/>
              </w:rPr>
              <w:t xml:space="preserve"> </w:t>
            </w:r>
            <w:r w:rsidRPr="00A26693">
              <w:rPr>
                <w:w w:val="105"/>
                <w:sz w:val="15"/>
                <w:lang w:val="pt-BR"/>
              </w:rPr>
              <w:t>ampliação, divulgação</w:t>
            </w:r>
            <w:r w:rsidRPr="00A26693">
              <w:rPr>
                <w:spacing w:val="-5"/>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utilização</w:t>
            </w:r>
            <w:r w:rsidRPr="00A26693">
              <w:rPr>
                <w:spacing w:val="-4"/>
                <w:w w:val="105"/>
                <w:sz w:val="15"/>
                <w:lang w:val="pt-BR"/>
              </w:rPr>
              <w:t xml:space="preserve"> </w:t>
            </w:r>
            <w:r w:rsidRPr="00A26693">
              <w:rPr>
                <w:w w:val="105"/>
                <w:sz w:val="15"/>
                <w:lang w:val="pt-BR"/>
              </w:rPr>
              <w:t>dos</w:t>
            </w:r>
            <w:r w:rsidRPr="00A26693">
              <w:rPr>
                <w:spacing w:val="-4"/>
                <w:w w:val="105"/>
                <w:sz w:val="15"/>
                <w:lang w:val="pt-BR"/>
              </w:rPr>
              <w:t xml:space="preserve"> </w:t>
            </w:r>
            <w:r w:rsidRPr="00A26693">
              <w:rPr>
                <w:w w:val="105"/>
                <w:sz w:val="15"/>
                <w:lang w:val="pt-BR"/>
              </w:rPr>
              <w:t>resultados</w:t>
            </w:r>
            <w:r w:rsidRPr="00A26693">
              <w:rPr>
                <w:spacing w:val="-5"/>
                <w:w w:val="105"/>
                <w:sz w:val="15"/>
                <w:lang w:val="pt-BR"/>
              </w:rPr>
              <w:t xml:space="preserve"> </w:t>
            </w:r>
            <w:r w:rsidRPr="00A26693">
              <w:rPr>
                <w:w w:val="105"/>
                <w:sz w:val="15"/>
                <w:lang w:val="pt-BR"/>
              </w:rPr>
              <w:t>obtidos</w:t>
            </w:r>
            <w:r w:rsidRPr="00A26693">
              <w:rPr>
                <w:spacing w:val="-4"/>
                <w:w w:val="105"/>
                <w:sz w:val="15"/>
                <w:lang w:val="pt-BR"/>
              </w:rPr>
              <w:t xml:space="preserve"> </w:t>
            </w:r>
            <w:r w:rsidRPr="00A26693">
              <w:rPr>
                <w:w w:val="105"/>
                <w:sz w:val="15"/>
                <w:lang w:val="pt-BR"/>
              </w:rPr>
              <w:t>no</w:t>
            </w:r>
            <w:r w:rsidRPr="00A26693">
              <w:rPr>
                <w:spacing w:val="-4"/>
                <w:w w:val="105"/>
                <w:sz w:val="15"/>
                <w:lang w:val="pt-BR"/>
              </w:rPr>
              <w:t xml:space="preserve"> </w:t>
            </w:r>
            <w:r w:rsidRPr="00A26693">
              <w:rPr>
                <w:w w:val="105"/>
                <w:sz w:val="15"/>
                <w:lang w:val="pt-BR"/>
              </w:rPr>
              <w:t>processo</w:t>
            </w:r>
            <w:r w:rsidRPr="00A26693">
              <w:rPr>
                <w:spacing w:val="-4"/>
                <w:w w:val="105"/>
                <w:sz w:val="15"/>
                <w:lang w:val="pt-BR"/>
              </w:rPr>
              <w:t xml:space="preserve"> </w:t>
            </w:r>
            <w:r w:rsidRPr="00A26693">
              <w:rPr>
                <w:w w:val="105"/>
                <w:sz w:val="15"/>
                <w:lang w:val="pt-BR"/>
              </w:rPr>
              <w:t>de</w:t>
            </w:r>
            <w:r w:rsidRPr="00A26693">
              <w:rPr>
                <w:spacing w:val="-5"/>
                <w:w w:val="105"/>
                <w:sz w:val="15"/>
                <w:lang w:val="pt-BR"/>
              </w:rPr>
              <w:t xml:space="preserve"> </w:t>
            </w:r>
            <w:r w:rsidRPr="00A26693">
              <w:rPr>
                <w:w w:val="105"/>
                <w:sz w:val="15"/>
                <w:lang w:val="pt-BR"/>
              </w:rPr>
              <w:t>planejamento</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avaliação das ações de saúde no</w:t>
            </w:r>
            <w:r w:rsidRPr="00A26693">
              <w:rPr>
                <w:spacing w:val="-7"/>
                <w:w w:val="105"/>
                <w:sz w:val="15"/>
                <w:lang w:val="pt-BR"/>
              </w:rPr>
              <w:t xml:space="preserve"> </w:t>
            </w:r>
            <w:r w:rsidRPr="00A26693">
              <w:rPr>
                <w:w w:val="105"/>
                <w:sz w:val="15"/>
                <w:lang w:val="pt-BR"/>
              </w:rPr>
              <w:t>município.</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420"/>
              <w:rPr>
                <w:sz w:val="13"/>
              </w:rPr>
            </w:pPr>
            <w:r>
              <w:rPr>
                <w:sz w:val="13"/>
              </w:rPr>
              <w:t>SEMUS.CIS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Revisão da metodologia no primeiro quadrimestre.</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938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Proceder o monitoramento dos indicadores de saúde de interesse à rede SEMUS em parceria com as áreas técnicas.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420"/>
              <w:rPr>
                <w:sz w:val="13"/>
              </w:rPr>
            </w:pPr>
            <w:r>
              <w:rPr>
                <w:sz w:val="13"/>
              </w:rPr>
              <w:t>SEMUS.CIS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Monitoramento nos 3 quadrimestres e do ano de 2019.</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1306"/>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9"/>
              <w:rPr>
                <w:b/>
                <w:sz w:val="15"/>
              </w:rPr>
            </w:pPr>
          </w:p>
          <w:p w:rsidR="00CB4ABD" w:rsidRDefault="00CB4ABD">
            <w:pPr>
              <w:pStyle w:val="TableParagraph"/>
              <w:ind w:left="224"/>
              <w:rPr>
                <w:sz w:val="15"/>
              </w:rPr>
            </w:pPr>
            <w:r>
              <w:rPr>
                <w:w w:val="105"/>
                <w:sz w:val="15"/>
              </w:rPr>
              <w:t>Ação 1033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15"/>
              <w:rPr>
                <w:sz w:val="15"/>
                <w:lang w:val="pt-BR"/>
              </w:rPr>
            </w:pPr>
            <w:r w:rsidRPr="00A26693">
              <w:rPr>
                <w:w w:val="105"/>
                <w:sz w:val="15"/>
                <w:lang w:val="pt-BR"/>
              </w:rPr>
              <w:t>Realizar reuniões ampliadas por região de saúde para discussão dos resultados alcançados</w:t>
            </w:r>
            <w:r w:rsidRPr="00A26693">
              <w:rPr>
                <w:spacing w:val="-5"/>
                <w:w w:val="105"/>
                <w:sz w:val="15"/>
                <w:lang w:val="pt-BR"/>
              </w:rPr>
              <w:t xml:space="preserve"> </w:t>
            </w:r>
            <w:r w:rsidRPr="00A26693">
              <w:rPr>
                <w:w w:val="105"/>
                <w:sz w:val="15"/>
                <w:lang w:val="pt-BR"/>
              </w:rPr>
              <w:t>e</w:t>
            </w:r>
            <w:r w:rsidRPr="00A26693">
              <w:rPr>
                <w:spacing w:val="-5"/>
                <w:w w:val="105"/>
                <w:sz w:val="15"/>
                <w:lang w:val="pt-BR"/>
              </w:rPr>
              <w:t xml:space="preserve"> </w:t>
            </w:r>
            <w:r w:rsidRPr="00A26693">
              <w:rPr>
                <w:w w:val="105"/>
                <w:sz w:val="15"/>
                <w:lang w:val="pt-BR"/>
              </w:rPr>
              <w:t>apurados</w:t>
            </w:r>
            <w:r w:rsidRPr="00A26693">
              <w:rPr>
                <w:spacing w:val="-5"/>
                <w:w w:val="105"/>
                <w:sz w:val="15"/>
                <w:lang w:val="pt-BR"/>
              </w:rPr>
              <w:t xml:space="preserve"> </w:t>
            </w:r>
            <w:r w:rsidRPr="00A26693">
              <w:rPr>
                <w:w w:val="105"/>
                <w:sz w:val="15"/>
                <w:lang w:val="pt-BR"/>
              </w:rPr>
              <w:t>pela</w:t>
            </w:r>
            <w:r w:rsidRPr="00A26693">
              <w:rPr>
                <w:spacing w:val="-4"/>
                <w:w w:val="105"/>
                <w:sz w:val="15"/>
                <w:lang w:val="pt-BR"/>
              </w:rPr>
              <w:t xml:space="preserve"> </w:t>
            </w:r>
            <w:r w:rsidRPr="00A26693">
              <w:rPr>
                <w:w w:val="105"/>
                <w:sz w:val="15"/>
                <w:lang w:val="pt-BR"/>
              </w:rPr>
              <w:t>SEMUS/CIS,</w:t>
            </w:r>
            <w:r w:rsidRPr="00A26693">
              <w:rPr>
                <w:spacing w:val="-5"/>
                <w:w w:val="105"/>
                <w:sz w:val="15"/>
                <w:lang w:val="pt-BR"/>
              </w:rPr>
              <w:t xml:space="preserve"> </w:t>
            </w:r>
            <w:r w:rsidRPr="00A26693">
              <w:rPr>
                <w:w w:val="105"/>
                <w:sz w:val="15"/>
                <w:lang w:val="pt-BR"/>
              </w:rPr>
              <w:t>procedendo</w:t>
            </w:r>
            <w:r w:rsidRPr="00A26693">
              <w:rPr>
                <w:spacing w:val="-5"/>
                <w:w w:val="105"/>
                <w:sz w:val="15"/>
                <w:lang w:val="pt-BR"/>
              </w:rPr>
              <w:t xml:space="preserve"> </w:t>
            </w:r>
            <w:r w:rsidRPr="00A26693">
              <w:rPr>
                <w:w w:val="105"/>
                <w:sz w:val="15"/>
                <w:lang w:val="pt-BR"/>
              </w:rPr>
              <w:t>avaliações</w:t>
            </w:r>
            <w:r w:rsidRPr="00A26693">
              <w:rPr>
                <w:spacing w:val="-5"/>
                <w:w w:val="105"/>
                <w:sz w:val="15"/>
                <w:lang w:val="pt-BR"/>
              </w:rPr>
              <w:t xml:space="preserve"> </w:t>
            </w:r>
            <w:r w:rsidRPr="00A26693">
              <w:rPr>
                <w:w w:val="105"/>
                <w:sz w:val="15"/>
                <w:lang w:val="pt-BR"/>
              </w:rPr>
              <w:t>conjuntas</w:t>
            </w:r>
            <w:r w:rsidRPr="00A26693">
              <w:rPr>
                <w:spacing w:val="-4"/>
                <w:w w:val="105"/>
                <w:sz w:val="15"/>
                <w:lang w:val="pt-BR"/>
              </w:rPr>
              <w:t xml:space="preserve"> </w:t>
            </w:r>
            <w:r w:rsidRPr="00A26693">
              <w:rPr>
                <w:w w:val="105"/>
                <w:sz w:val="15"/>
                <w:lang w:val="pt-BR"/>
              </w:rPr>
              <w:t>dos</w:t>
            </w:r>
            <w:r w:rsidRPr="00A26693">
              <w:rPr>
                <w:spacing w:val="-5"/>
                <w:w w:val="105"/>
                <w:sz w:val="15"/>
                <w:lang w:val="pt-BR"/>
              </w:rPr>
              <w:t xml:space="preserve"> </w:t>
            </w:r>
            <w:r w:rsidRPr="00A26693">
              <w:rPr>
                <w:w w:val="105"/>
                <w:sz w:val="15"/>
                <w:lang w:val="pt-BR"/>
              </w:rPr>
              <w:t>dados</w:t>
            </w:r>
            <w:r w:rsidRPr="00A26693">
              <w:rPr>
                <w:spacing w:val="-5"/>
                <w:w w:val="105"/>
                <w:sz w:val="15"/>
                <w:lang w:val="pt-BR"/>
              </w:rPr>
              <w:t xml:space="preserve"> </w:t>
            </w:r>
            <w:r w:rsidRPr="00A26693">
              <w:rPr>
                <w:w w:val="105"/>
                <w:sz w:val="15"/>
                <w:lang w:val="pt-BR"/>
              </w:rPr>
              <w:t>e informações produzidas nas unidades básicas de saúde (território), que impactam nos resultados dos indicadores municipais e os pactuados a nível federal (Pacto pela Vida/DIGISUS).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2"/>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06"/>
              <w:ind w:left="420"/>
              <w:rPr>
                <w:sz w:val="13"/>
              </w:rPr>
            </w:pPr>
            <w:r>
              <w:rPr>
                <w:sz w:val="13"/>
              </w:rPr>
              <w:t>SEMUS.CIS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Projeto Piloto –03 UBS - 10,35%</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72"/>
              <w:rPr>
                <w:sz w:val="15"/>
              </w:rPr>
            </w:pPr>
            <w:r>
              <w:rPr>
                <w:w w:val="105"/>
                <w:sz w:val="15"/>
              </w:rPr>
              <w:t>Meta 379</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Criar um núcleo para gestão e desenvolvimento do Sistema de Gestão Informatizado Rede Bem Estar (SGIRBE), qualificando-o para uma integração com os demais bancos de dados e sistemas de informação relacionados à saúde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5" w:line="336" w:lineRule="auto"/>
              <w:ind w:left="442" w:right="381" w:hanging="22"/>
              <w:rPr>
                <w:sz w:val="13"/>
                <w:lang w:val="pt-BR"/>
              </w:rPr>
            </w:pPr>
            <w:r w:rsidRPr="00A26693">
              <w:rPr>
                <w:sz w:val="13"/>
                <w:lang w:val="pt-BR"/>
              </w:rPr>
              <w:t>SEMUS.CIS SEMUS.SE</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1097"/>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9"/>
              <w:rPr>
                <w:b/>
                <w:sz w:val="15"/>
              </w:rPr>
            </w:pPr>
          </w:p>
          <w:p w:rsidR="00CB4ABD" w:rsidRDefault="00CB4ABD">
            <w:pPr>
              <w:pStyle w:val="TableParagraph"/>
              <w:ind w:left="224"/>
              <w:rPr>
                <w:sz w:val="15"/>
              </w:rPr>
            </w:pPr>
            <w:r>
              <w:rPr>
                <w:w w:val="105"/>
                <w:sz w:val="15"/>
              </w:rPr>
              <w:t>Ação 1032</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Construir proposta de implantação de um núcleo para gestão e desenvolvimento do Sistema de Gestão Informatizado Rede Bem Estar (SGIRBE) para ser discutida no processo de Reforma Administrativa da SEMUS, conforme meta 234 dessa programação.</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20"/>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2"/>
              <w:rPr>
                <w:b/>
                <w:sz w:val="14"/>
                <w:lang w:val="pt-BR"/>
              </w:rPr>
            </w:pPr>
          </w:p>
          <w:p w:rsidR="00CB4ABD" w:rsidRPr="00A26693" w:rsidRDefault="00CB4ABD">
            <w:pPr>
              <w:pStyle w:val="TableParagraph"/>
              <w:spacing w:line="336" w:lineRule="auto"/>
              <w:ind w:left="442" w:right="381" w:hanging="22"/>
              <w:rPr>
                <w:sz w:val="13"/>
                <w:lang w:val="pt-BR"/>
              </w:rPr>
            </w:pPr>
            <w:r w:rsidRPr="00A26693">
              <w:rPr>
                <w:sz w:val="13"/>
                <w:lang w:val="pt-BR"/>
              </w:rPr>
              <w:t>SEMUS.CIS SEMUS.SE</w:t>
            </w:r>
          </w:p>
        </w:tc>
      </w:tr>
      <w:tr w:rsidR="00CB4ABD">
        <w:trPr>
          <w:trHeight w:val="680"/>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Proposta elaborada em conjunto com a Secretaria Executiva e aprovada pela SEMUS/GAB.</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30"/>
              <w:rPr>
                <w:sz w:val="15"/>
              </w:rPr>
            </w:pPr>
            <w:r>
              <w:rPr>
                <w:w w:val="105"/>
                <w:sz w:val="15"/>
              </w:rPr>
              <w:t>Objetivo 3.06</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Aprimorar a gestão de monitoramento das condições de infraestrutura da SEMUS</w:t>
            </w:r>
          </w:p>
        </w:tc>
      </w:tr>
      <w:tr w:rsidR="00CB4ABD">
        <w:trPr>
          <w:trHeight w:val="472"/>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15"/>
                <w:lang w:val="pt-BR"/>
              </w:rPr>
            </w:pPr>
          </w:p>
          <w:p w:rsidR="00CB4ABD" w:rsidRDefault="00CB4ABD">
            <w:pPr>
              <w:pStyle w:val="TableParagraph"/>
              <w:ind w:left="272"/>
              <w:rPr>
                <w:sz w:val="15"/>
              </w:rPr>
            </w:pPr>
            <w:r>
              <w:rPr>
                <w:w w:val="105"/>
                <w:sz w:val="15"/>
              </w:rPr>
              <w:t>Meta 380</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Sistematizar o monitoramento das condições físicas em 100% dos serviços de saúde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91"/>
              <w:rPr>
                <w:sz w:val="13"/>
              </w:rPr>
            </w:pPr>
            <w:r>
              <w:rPr>
                <w:sz w:val="13"/>
              </w:rPr>
              <w:t>SEMUS.GSA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100% das ações atendidas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1037</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Manter monitorada toda frota para os serviços de saúde e também para o Conselho Municipal de Saúde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SEMUS.GSA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100% da frota monitorada e sistematizada</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219"/>
        </w:trPr>
        <w:tc>
          <w:tcPr>
            <w:tcW w:w="1187" w:type="dxa"/>
            <w:vMerge w:val="restart"/>
            <w:tcBorders>
              <w:top w:val="single" w:sz="12" w:space="0" w:color="000000"/>
              <w:bottom w:val="nil"/>
            </w:tcBorders>
          </w:tcPr>
          <w:p w:rsidR="00CB4ABD" w:rsidRDefault="00CB4ABD">
            <w:pPr>
              <w:pStyle w:val="TableParagraph"/>
              <w:spacing w:before="7"/>
              <w:ind w:left="224"/>
              <w:rPr>
                <w:sz w:val="15"/>
              </w:rPr>
            </w:pPr>
            <w:r>
              <w:rPr>
                <w:w w:val="105"/>
                <w:sz w:val="15"/>
              </w:rPr>
              <w:t>Ação 1038</w:t>
            </w:r>
          </w:p>
        </w:tc>
        <w:tc>
          <w:tcPr>
            <w:tcW w:w="6247" w:type="dxa"/>
            <w:tcBorders>
              <w:top w:val="single" w:sz="12" w:space="0" w:color="000000"/>
              <w:bottom w:val="nil"/>
            </w:tcBorders>
          </w:tcPr>
          <w:p w:rsidR="00CB4ABD" w:rsidRDefault="00CB4ABD">
            <w:pPr>
              <w:pStyle w:val="TableParagraph"/>
              <w:spacing w:before="26"/>
              <w:ind w:left="37"/>
              <w:rPr>
                <w:b/>
                <w:sz w:val="13"/>
              </w:rPr>
            </w:pPr>
            <w:r>
              <w:rPr>
                <w:b/>
                <w:sz w:val="13"/>
              </w:rPr>
              <w:t>Descrição</w:t>
            </w:r>
          </w:p>
        </w:tc>
        <w:tc>
          <w:tcPr>
            <w:tcW w:w="6638" w:type="dxa"/>
            <w:tcBorders>
              <w:top w:val="single" w:sz="12" w:space="0" w:color="000000"/>
              <w:bottom w:val="nil"/>
            </w:tcBorders>
          </w:tcPr>
          <w:p w:rsidR="00CB4ABD" w:rsidRDefault="00CB4ABD">
            <w:pPr>
              <w:pStyle w:val="TableParagraph"/>
              <w:spacing w:before="26"/>
              <w:ind w:left="36"/>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26"/>
              <w:ind w:left="36"/>
              <w:rPr>
                <w:b/>
                <w:sz w:val="13"/>
              </w:rPr>
            </w:pPr>
            <w:r>
              <w:rPr>
                <w:b/>
                <w:sz w:val="13"/>
              </w:rPr>
              <w:t>Setor Responsável</w:t>
            </w:r>
          </w:p>
        </w:tc>
      </w:tr>
      <w:tr w:rsidR="00CB4ABD">
        <w:trPr>
          <w:trHeight w:val="195"/>
        </w:trPr>
        <w:tc>
          <w:tcPr>
            <w:tcW w:w="1187" w:type="dxa"/>
            <w:vMerge/>
            <w:tcBorders>
              <w:top w:val="nil"/>
              <w:bottom w:val="nil"/>
            </w:tcBorders>
          </w:tcPr>
          <w:p w:rsidR="00CB4ABD" w:rsidRDefault="00CB4ABD">
            <w:pPr>
              <w:rPr>
                <w:sz w:val="2"/>
                <w:szCs w:val="2"/>
              </w:rPr>
            </w:pPr>
          </w:p>
        </w:tc>
        <w:tc>
          <w:tcPr>
            <w:tcW w:w="14437" w:type="dxa"/>
            <w:gridSpan w:val="3"/>
            <w:tcBorders>
              <w:top w:val="nil"/>
              <w:bottom w:val="nil"/>
              <w:right w:val="nil"/>
            </w:tcBorders>
          </w:tcPr>
          <w:p w:rsidR="00CB4ABD" w:rsidRDefault="00CB4ABD">
            <w:pPr>
              <w:pStyle w:val="TableParagraph"/>
              <w:rPr>
                <w:rFonts w:ascii="Times New Roman"/>
                <w:sz w:val="12"/>
              </w:rPr>
            </w:pPr>
          </w:p>
        </w:tc>
      </w:tr>
    </w:tbl>
    <w:p w:rsidR="00CB4ABD" w:rsidRDefault="00CB4ABD">
      <w:pPr>
        <w:rPr>
          <w:sz w:val="2"/>
          <w:szCs w:val="2"/>
        </w:rPr>
      </w:pPr>
      <w:r>
        <w:rPr>
          <w:noProof/>
          <w:lang w:val="pt-BR" w:eastAsia="pt-BR"/>
        </w:rPr>
        <w:pict>
          <v:shape id="_x0000_s1104" type="#_x0000_t202" style="position:absolute;margin-left:26.45pt;margin-top:14.75pt;width:788.1pt;height:563.95pt;z-index:-251592704;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33/48</w:t>
                  </w:r>
                </w:p>
              </w:txbxContent>
            </v:textbox>
            <w10:wrap anchorx="page" anchory="page"/>
          </v:shape>
        </w:pict>
      </w:r>
      <w:r>
        <w:rPr>
          <w:noProof/>
          <w:lang w:val="pt-BR" w:eastAsia="pt-BR"/>
        </w:rPr>
        <w:pict>
          <v:rect id="_x0000_s1105" style="position:absolute;margin-left:13pt;margin-top:13pt;width:815pt;height:567.9pt;z-index:-251591680;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1"/>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10" w:line="208" w:lineRule="exact"/>
              <w:ind w:left="37" w:right="7"/>
              <w:rPr>
                <w:sz w:val="15"/>
                <w:lang w:val="pt-BR"/>
              </w:rPr>
            </w:pPr>
            <w:r w:rsidRPr="00A26693">
              <w:rPr>
                <w:w w:val="105"/>
                <w:sz w:val="15"/>
                <w:lang w:val="pt-BR"/>
              </w:rPr>
              <w:t>Elaborar</w:t>
            </w:r>
            <w:r w:rsidRPr="00A26693">
              <w:rPr>
                <w:spacing w:val="-5"/>
                <w:w w:val="105"/>
                <w:sz w:val="15"/>
                <w:lang w:val="pt-BR"/>
              </w:rPr>
              <w:t xml:space="preserve"> </w:t>
            </w:r>
            <w:r w:rsidRPr="00A26693">
              <w:rPr>
                <w:w w:val="105"/>
                <w:sz w:val="15"/>
                <w:lang w:val="pt-BR"/>
              </w:rPr>
              <w:t>um</w:t>
            </w:r>
            <w:r w:rsidRPr="00A26693">
              <w:rPr>
                <w:spacing w:val="-4"/>
                <w:w w:val="105"/>
                <w:sz w:val="15"/>
                <w:lang w:val="pt-BR"/>
              </w:rPr>
              <w:t xml:space="preserve"> </w:t>
            </w:r>
            <w:r w:rsidRPr="00A26693">
              <w:rPr>
                <w:w w:val="105"/>
                <w:sz w:val="15"/>
                <w:lang w:val="pt-BR"/>
              </w:rPr>
              <w:t>planejamento</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atender</w:t>
            </w:r>
            <w:r w:rsidRPr="00A26693">
              <w:rPr>
                <w:spacing w:val="-4"/>
                <w:w w:val="105"/>
                <w:sz w:val="15"/>
                <w:lang w:val="pt-BR"/>
              </w:rPr>
              <w:t xml:space="preserve"> </w:t>
            </w:r>
            <w:r w:rsidRPr="00A26693">
              <w:rPr>
                <w:w w:val="105"/>
                <w:sz w:val="15"/>
                <w:lang w:val="pt-BR"/>
              </w:rPr>
              <w:t>execução</w:t>
            </w:r>
            <w:r w:rsidRPr="00A26693">
              <w:rPr>
                <w:spacing w:val="-4"/>
                <w:w w:val="105"/>
                <w:sz w:val="15"/>
                <w:lang w:val="pt-BR"/>
              </w:rPr>
              <w:t xml:space="preserve"> </w:t>
            </w:r>
            <w:r w:rsidRPr="00A26693">
              <w:rPr>
                <w:w w:val="105"/>
                <w:sz w:val="15"/>
                <w:lang w:val="pt-BR"/>
              </w:rPr>
              <w:t>dos</w:t>
            </w:r>
            <w:r w:rsidRPr="00A26693">
              <w:rPr>
                <w:spacing w:val="-4"/>
                <w:w w:val="105"/>
                <w:sz w:val="15"/>
                <w:lang w:val="pt-BR"/>
              </w:rPr>
              <w:t xml:space="preserve"> </w:t>
            </w:r>
            <w:r w:rsidRPr="00A26693">
              <w:rPr>
                <w:w w:val="105"/>
                <w:sz w:val="15"/>
                <w:lang w:val="pt-BR"/>
              </w:rPr>
              <w:t>serviços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saúde</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também</w:t>
            </w:r>
            <w:r w:rsidRPr="00A26693">
              <w:rPr>
                <w:spacing w:val="-4"/>
                <w:w w:val="105"/>
                <w:sz w:val="15"/>
                <w:lang w:val="pt-BR"/>
              </w:rPr>
              <w:t xml:space="preserve"> </w:t>
            </w:r>
            <w:r w:rsidRPr="00A26693">
              <w:rPr>
                <w:w w:val="105"/>
                <w:sz w:val="15"/>
                <w:lang w:val="pt-BR"/>
              </w:rPr>
              <w:t>para o Conselho Municipal de</w:t>
            </w:r>
            <w:r w:rsidRPr="00A26693">
              <w:rPr>
                <w:spacing w:val="-5"/>
                <w:w w:val="105"/>
                <w:sz w:val="15"/>
                <w:lang w:val="pt-BR"/>
              </w:rPr>
              <w:t xml:space="preserve"> </w:t>
            </w:r>
            <w:r w:rsidRPr="00A26693">
              <w:rPr>
                <w:w w:val="105"/>
                <w:sz w:val="15"/>
                <w:lang w:val="pt-BR"/>
              </w:rPr>
              <w:t>Saúde</w:t>
            </w:r>
          </w:p>
        </w:tc>
        <w:tc>
          <w:tcPr>
            <w:tcW w:w="6638" w:type="dxa"/>
            <w:tcBorders>
              <w:top w:val="nil"/>
            </w:tcBorders>
          </w:tcPr>
          <w:p w:rsidR="00CB4ABD" w:rsidRDefault="00CB4ABD">
            <w:pPr>
              <w:pStyle w:val="TableParagraph"/>
              <w:spacing w:before="140"/>
              <w:ind w:left="36"/>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ind w:left="391"/>
              <w:rPr>
                <w:sz w:val="13"/>
              </w:rPr>
            </w:pPr>
            <w:r>
              <w:rPr>
                <w:sz w:val="13"/>
              </w:rPr>
              <w:t>SEMUS.GSA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75% dos serviços de saúde agendados e atendidos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381</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Aperfeiçoar o monitoramento de 100% dos contratos de manutenção preventiva e corretiva dos equipamentos médico-hospitalares, de ar condicionado e refrigeração</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SEMUS.GSA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382</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Sistematizar o monitoramento da execução de 100% dos serviços de fornecimento de água, de energia elétrica e de telefonia fixa e móvel da SEMUS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1"/>
              <w:rPr>
                <w:sz w:val="13"/>
              </w:rPr>
            </w:pPr>
            <w:r>
              <w:rPr>
                <w:sz w:val="13"/>
              </w:rPr>
              <w:t>SEMUS.GSA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72"/>
              <w:rPr>
                <w:sz w:val="15"/>
              </w:rPr>
            </w:pPr>
            <w:r>
              <w:rPr>
                <w:w w:val="105"/>
                <w:sz w:val="15"/>
              </w:rPr>
              <w:t>Meta 383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Reestruturar a Central de Transporte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91"/>
              <w:rPr>
                <w:sz w:val="13"/>
              </w:rPr>
            </w:pPr>
            <w:r>
              <w:rPr>
                <w:sz w:val="13"/>
              </w:rPr>
              <w:t>SEMUS.GSA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30"/>
              <w:rPr>
                <w:sz w:val="15"/>
              </w:rPr>
            </w:pPr>
            <w:r>
              <w:rPr>
                <w:w w:val="105"/>
                <w:sz w:val="15"/>
              </w:rPr>
              <w:t>Objetivo 3.07</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Reestruturar a Central de Transporte Sanitário (CTS)</w:t>
            </w:r>
          </w:p>
        </w:tc>
      </w:tr>
      <w:tr w:rsidR="00CB4ABD" w:rsidRPr="00A26693">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24"/>
                <w:lang w:val="pt-BR"/>
              </w:rPr>
            </w:pPr>
          </w:p>
          <w:p w:rsidR="00CB4ABD" w:rsidRDefault="00CB4ABD">
            <w:pPr>
              <w:pStyle w:val="TableParagraph"/>
              <w:spacing w:before="1"/>
              <w:ind w:left="272"/>
              <w:rPr>
                <w:sz w:val="15"/>
              </w:rPr>
            </w:pPr>
            <w:r>
              <w:rPr>
                <w:w w:val="105"/>
                <w:sz w:val="15"/>
              </w:rPr>
              <w:t>Meta 384</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estudo para viabilizar a contratação de serviço móvel de remoção para atendimento de urgência básica, até 2021</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Alcançada</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1" w:right="303" w:hanging="51"/>
              <w:rPr>
                <w:sz w:val="13"/>
                <w:lang w:val="pt-BR"/>
              </w:rPr>
            </w:pPr>
            <w:r w:rsidRPr="00A26693">
              <w:rPr>
                <w:sz w:val="13"/>
                <w:lang w:val="pt-BR"/>
              </w:rPr>
              <w:t>SEMUS.GRCA SEMUS.GAS SEMUS.GSA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w:t>
            </w:r>
            <w:r>
              <w:rPr>
                <w:b/>
                <w:spacing w:val="3"/>
                <w:sz w:val="13"/>
              </w:rPr>
              <w:t xml:space="preserve"> </w:t>
            </w:r>
            <w:r>
              <w:rPr>
                <w:b/>
                <w:sz w:val="13"/>
              </w:rPr>
              <w:t>Anual</w:t>
            </w:r>
          </w:p>
          <w:p w:rsidR="00CB4ABD" w:rsidRDefault="00CB4ABD">
            <w:pPr>
              <w:pStyle w:val="TableParagraph"/>
              <w:spacing w:before="85"/>
              <w:ind w:left="36"/>
              <w:rPr>
                <w:sz w:val="13"/>
              </w:rPr>
            </w:pPr>
            <w:r>
              <w:rPr>
                <w:sz w:val="13"/>
              </w:rPr>
              <w:t>Alcançada em</w:t>
            </w:r>
            <w:r>
              <w:rPr>
                <w:spacing w:val="3"/>
                <w:sz w:val="13"/>
              </w:rPr>
              <w:t xml:space="preserve"> </w:t>
            </w:r>
            <w:r>
              <w:rPr>
                <w:sz w:val="13"/>
              </w:rPr>
              <w:t>2018</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385</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Recompor as equipes para a execução do transporte sanitário completando em 100% a escala diária</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95" w:right="303" w:hanging="55"/>
              <w:rPr>
                <w:sz w:val="13"/>
                <w:lang w:val="pt-BR"/>
              </w:rPr>
            </w:pPr>
            <w:r w:rsidRPr="00A26693">
              <w:rPr>
                <w:sz w:val="13"/>
                <w:lang w:val="pt-BR"/>
              </w:rPr>
              <w:t>SEMUS.GRCA SEMUS.GTS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892</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15"/>
              <w:rPr>
                <w:sz w:val="15"/>
                <w:lang w:val="pt-BR"/>
              </w:rPr>
            </w:pPr>
            <w:r w:rsidRPr="00A26693">
              <w:rPr>
                <w:w w:val="105"/>
                <w:sz w:val="15"/>
                <w:lang w:val="pt-BR"/>
              </w:rPr>
              <w:t>Comunicar a GTS a necessidade de reposição de pessoal, sempre que houver déficit de servidores para cumprimento das escalas diárias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95" w:right="303" w:hanging="55"/>
              <w:rPr>
                <w:sz w:val="13"/>
                <w:lang w:val="pt-BR"/>
              </w:rPr>
            </w:pPr>
            <w:r w:rsidRPr="00A26693">
              <w:rPr>
                <w:sz w:val="13"/>
                <w:lang w:val="pt-BR"/>
              </w:rPr>
              <w:t>SEMUS.GRCA SEMUS.GTS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Comunicação realizada</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72"/>
              <w:rPr>
                <w:sz w:val="15"/>
              </w:rPr>
            </w:pPr>
            <w:r>
              <w:rPr>
                <w:w w:val="105"/>
                <w:sz w:val="15"/>
              </w:rPr>
              <w:t>Meta 386</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Adquirir 04 veículos para remoção, conforme as especificidades da CTS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w:t>
            </w:r>
            <w:r>
              <w:rPr>
                <w:b/>
                <w:spacing w:val="2"/>
                <w:sz w:val="13"/>
              </w:rPr>
              <w:t xml:space="preserve"> </w:t>
            </w:r>
            <w:r>
              <w:rPr>
                <w:b/>
                <w:sz w:val="13"/>
              </w:rPr>
              <w:t>Anual</w:t>
            </w:r>
          </w:p>
          <w:p w:rsidR="00CB4ABD" w:rsidRDefault="00CB4ABD">
            <w:pPr>
              <w:pStyle w:val="TableParagraph"/>
              <w:spacing w:before="79"/>
              <w:ind w:left="36"/>
              <w:rPr>
                <w:sz w:val="15"/>
              </w:rPr>
            </w:pPr>
            <w:r>
              <w:rPr>
                <w:w w:val="105"/>
                <w:sz w:val="15"/>
              </w:rPr>
              <w:t>Em</w:t>
            </w:r>
            <w:r>
              <w:rPr>
                <w:spacing w:val="-8"/>
                <w:w w:val="105"/>
                <w:sz w:val="15"/>
              </w:rPr>
              <w:t xml:space="preserve"> </w:t>
            </w:r>
            <w:r>
              <w:rPr>
                <w:w w:val="105"/>
                <w:sz w:val="15"/>
              </w:rPr>
              <w:t>Execução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442" w:right="303" w:hanging="102"/>
              <w:rPr>
                <w:sz w:val="13"/>
                <w:lang w:val="pt-BR"/>
              </w:rPr>
            </w:pPr>
            <w:r w:rsidRPr="00A26693">
              <w:rPr>
                <w:sz w:val="13"/>
                <w:lang w:val="pt-BR"/>
              </w:rPr>
              <w:t>SEMUS.GRCA SEMUS.SE</w:t>
            </w:r>
          </w:p>
        </w:tc>
      </w:tr>
      <w:tr w:rsidR="00CB4ABD" w:rsidRPr="00A26693">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Pr="00A26693" w:rsidRDefault="00CB4ABD">
            <w:pPr>
              <w:pStyle w:val="TableParagraph"/>
              <w:spacing w:before="19"/>
              <w:ind w:left="36"/>
              <w:rPr>
                <w:b/>
                <w:sz w:val="13"/>
                <w:lang w:val="pt-BR"/>
              </w:rPr>
            </w:pPr>
            <w:r w:rsidRPr="00A26693">
              <w:rPr>
                <w:b/>
                <w:sz w:val="13"/>
                <w:lang w:val="pt-BR"/>
              </w:rPr>
              <w:t>Justificativa Anual</w:t>
            </w:r>
          </w:p>
          <w:p w:rsidR="00CB4ABD" w:rsidRPr="00A26693" w:rsidRDefault="00CB4ABD">
            <w:pPr>
              <w:pStyle w:val="TableParagraph"/>
              <w:spacing w:before="85"/>
              <w:ind w:left="36"/>
              <w:rPr>
                <w:sz w:val="13"/>
                <w:lang w:val="pt-BR"/>
              </w:rPr>
            </w:pPr>
            <w:r w:rsidRPr="00A26693">
              <w:rPr>
                <w:sz w:val="13"/>
                <w:lang w:val="pt-BR"/>
              </w:rPr>
              <w:t>Processo em trâmites licitatórios</w:t>
            </w:r>
          </w:p>
        </w:tc>
        <w:tc>
          <w:tcPr>
            <w:tcW w:w="1552" w:type="dxa"/>
            <w:vMerge/>
            <w:tcBorders>
              <w:top w:val="nil"/>
              <w:bottom w:val="single" w:sz="12" w:space="0" w:color="000000"/>
            </w:tcBorders>
          </w:tcPr>
          <w:p w:rsidR="00CB4ABD" w:rsidRPr="00A26693" w:rsidRDefault="00CB4ABD">
            <w:pPr>
              <w:rPr>
                <w:sz w:val="2"/>
                <w:szCs w:val="2"/>
                <w:lang w:val="pt-BR"/>
              </w:rPr>
            </w:pPr>
          </w:p>
        </w:tc>
      </w:tr>
      <w:tr w:rsidR="00CB4ABD">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24"/>
                <w:lang w:val="pt-BR"/>
              </w:rPr>
            </w:pPr>
          </w:p>
          <w:p w:rsidR="00CB4ABD" w:rsidRDefault="00CB4ABD">
            <w:pPr>
              <w:pStyle w:val="TableParagraph"/>
              <w:spacing w:before="1"/>
              <w:ind w:left="272"/>
              <w:rPr>
                <w:sz w:val="15"/>
              </w:rPr>
            </w:pPr>
            <w:r>
              <w:rPr>
                <w:w w:val="105"/>
                <w:sz w:val="15"/>
              </w:rPr>
              <w:t>Meta 387</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8"/>
              <w:rPr>
                <w:sz w:val="15"/>
                <w:lang w:val="pt-BR"/>
              </w:rPr>
            </w:pPr>
            <w:r w:rsidRPr="00A26693">
              <w:rPr>
                <w:w w:val="105"/>
                <w:sz w:val="15"/>
                <w:lang w:val="pt-BR"/>
              </w:rPr>
              <w:t>Realizar</w:t>
            </w:r>
            <w:r w:rsidRPr="00A26693">
              <w:rPr>
                <w:spacing w:val="-5"/>
                <w:w w:val="105"/>
                <w:sz w:val="15"/>
                <w:lang w:val="pt-BR"/>
              </w:rPr>
              <w:t xml:space="preserve"> </w:t>
            </w:r>
            <w:r w:rsidRPr="00A26693">
              <w:rPr>
                <w:w w:val="105"/>
                <w:sz w:val="15"/>
                <w:lang w:val="pt-BR"/>
              </w:rPr>
              <w:t>100%</w:t>
            </w:r>
            <w:r w:rsidRPr="00A26693">
              <w:rPr>
                <w:spacing w:val="-4"/>
                <w:w w:val="105"/>
                <w:sz w:val="15"/>
                <w:lang w:val="pt-BR"/>
              </w:rPr>
              <w:t xml:space="preserve"> </w:t>
            </w:r>
            <w:r w:rsidRPr="00A26693">
              <w:rPr>
                <w:w w:val="105"/>
                <w:sz w:val="15"/>
                <w:lang w:val="pt-BR"/>
              </w:rPr>
              <w:t>da</w:t>
            </w:r>
            <w:r w:rsidRPr="00A26693">
              <w:rPr>
                <w:spacing w:val="-4"/>
                <w:w w:val="105"/>
                <w:sz w:val="15"/>
                <w:lang w:val="pt-BR"/>
              </w:rPr>
              <w:t xml:space="preserve"> </w:t>
            </w:r>
            <w:r w:rsidRPr="00A26693">
              <w:rPr>
                <w:w w:val="105"/>
                <w:sz w:val="15"/>
                <w:lang w:val="pt-BR"/>
              </w:rPr>
              <w:t>gestão</w:t>
            </w:r>
            <w:r w:rsidRPr="00A26693">
              <w:rPr>
                <w:spacing w:val="-4"/>
                <w:w w:val="105"/>
                <w:sz w:val="15"/>
                <w:lang w:val="pt-BR"/>
              </w:rPr>
              <w:t xml:space="preserve"> </w:t>
            </w:r>
            <w:r w:rsidRPr="00A26693">
              <w:rPr>
                <w:w w:val="105"/>
                <w:sz w:val="15"/>
                <w:lang w:val="pt-BR"/>
              </w:rPr>
              <w:t>técnica</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administrativa</w:t>
            </w:r>
            <w:r w:rsidRPr="00A26693">
              <w:rPr>
                <w:spacing w:val="-4"/>
                <w:w w:val="105"/>
                <w:sz w:val="15"/>
                <w:lang w:val="pt-BR"/>
              </w:rPr>
              <w:t xml:space="preserve"> </w:t>
            </w:r>
            <w:r w:rsidRPr="00A26693">
              <w:rPr>
                <w:w w:val="105"/>
                <w:sz w:val="15"/>
                <w:lang w:val="pt-BR"/>
              </w:rPr>
              <w:t>da</w:t>
            </w:r>
            <w:r w:rsidRPr="00A26693">
              <w:rPr>
                <w:spacing w:val="-4"/>
                <w:w w:val="105"/>
                <w:sz w:val="15"/>
                <w:lang w:val="pt-BR"/>
              </w:rPr>
              <w:t xml:space="preserve"> </w:t>
            </w:r>
            <w:r w:rsidRPr="00A26693">
              <w:rPr>
                <w:w w:val="105"/>
                <w:sz w:val="15"/>
                <w:lang w:val="pt-BR"/>
              </w:rPr>
              <w:t>Central</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Transporte</w:t>
            </w:r>
            <w:r w:rsidRPr="00A26693">
              <w:rPr>
                <w:spacing w:val="-4"/>
                <w:w w:val="105"/>
                <w:sz w:val="15"/>
                <w:lang w:val="pt-BR"/>
              </w:rPr>
              <w:t xml:space="preserve"> </w:t>
            </w:r>
            <w:r w:rsidRPr="00A26693">
              <w:rPr>
                <w:w w:val="105"/>
                <w:sz w:val="15"/>
                <w:lang w:val="pt-BR"/>
              </w:rPr>
              <w:t>Sanitário,</w:t>
            </w:r>
            <w:r w:rsidRPr="00A26693">
              <w:rPr>
                <w:spacing w:val="-4"/>
                <w:w w:val="105"/>
                <w:sz w:val="15"/>
                <w:lang w:val="pt-BR"/>
              </w:rPr>
              <w:t xml:space="preserve"> </w:t>
            </w:r>
            <w:r w:rsidRPr="00A26693">
              <w:rPr>
                <w:w w:val="105"/>
                <w:sz w:val="15"/>
                <w:lang w:val="pt-BR"/>
              </w:rPr>
              <w:t>até 2021</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41"/>
              <w:rPr>
                <w:sz w:val="13"/>
              </w:rPr>
            </w:pPr>
            <w:r>
              <w:rPr>
                <w:sz w:val="13"/>
              </w:rPr>
              <w:t>SEMUS.GRCA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219"/>
        </w:trPr>
        <w:tc>
          <w:tcPr>
            <w:tcW w:w="1187" w:type="dxa"/>
            <w:vMerge w:val="restart"/>
            <w:tcBorders>
              <w:top w:val="single" w:sz="12" w:space="0" w:color="000000"/>
              <w:bottom w:val="nil"/>
            </w:tcBorders>
          </w:tcPr>
          <w:p w:rsidR="00CB4ABD" w:rsidRDefault="00CB4ABD">
            <w:pPr>
              <w:pStyle w:val="TableParagraph"/>
              <w:spacing w:before="7"/>
              <w:ind w:left="268"/>
              <w:rPr>
                <w:sz w:val="15"/>
              </w:rPr>
            </w:pPr>
            <w:r>
              <w:rPr>
                <w:w w:val="105"/>
                <w:sz w:val="15"/>
              </w:rPr>
              <w:t>Ação 823</w:t>
            </w:r>
          </w:p>
        </w:tc>
        <w:tc>
          <w:tcPr>
            <w:tcW w:w="6247" w:type="dxa"/>
            <w:tcBorders>
              <w:top w:val="single" w:sz="12" w:space="0" w:color="000000"/>
              <w:bottom w:val="nil"/>
            </w:tcBorders>
          </w:tcPr>
          <w:p w:rsidR="00CB4ABD" w:rsidRDefault="00CB4ABD">
            <w:pPr>
              <w:pStyle w:val="TableParagraph"/>
              <w:spacing w:before="26"/>
              <w:ind w:left="37"/>
              <w:rPr>
                <w:b/>
                <w:sz w:val="13"/>
              </w:rPr>
            </w:pPr>
            <w:r>
              <w:rPr>
                <w:b/>
                <w:sz w:val="13"/>
              </w:rPr>
              <w:t>Descrição</w:t>
            </w:r>
          </w:p>
        </w:tc>
        <w:tc>
          <w:tcPr>
            <w:tcW w:w="6638" w:type="dxa"/>
            <w:tcBorders>
              <w:top w:val="single" w:sz="12" w:space="0" w:color="000000"/>
              <w:bottom w:val="nil"/>
            </w:tcBorders>
          </w:tcPr>
          <w:p w:rsidR="00CB4ABD" w:rsidRDefault="00CB4ABD">
            <w:pPr>
              <w:pStyle w:val="TableParagraph"/>
              <w:spacing w:before="26"/>
              <w:ind w:left="36"/>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26"/>
              <w:ind w:left="36"/>
              <w:rPr>
                <w:b/>
                <w:sz w:val="13"/>
              </w:rPr>
            </w:pPr>
            <w:r>
              <w:rPr>
                <w:b/>
                <w:sz w:val="13"/>
              </w:rPr>
              <w:t>Setor Responsável</w:t>
            </w:r>
          </w:p>
        </w:tc>
      </w:tr>
      <w:tr w:rsidR="00CB4ABD">
        <w:trPr>
          <w:trHeight w:val="364"/>
        </w:trPr>
        <w:tc>
          <w:tcPr>
            <w:tcW w:w="1187" w:type="dxa"/>
            <w:vMerge/>
            <w:tcBorders>
              <w:top w:val="nil"/>
              <w:bottom w:val="nil"/>
            </w:tcBorders>
          </w:tcPr>
          <w:p w:rsidR="00CB4ABD" w:rsidRDefault="00CB4ABD">
            <w:pPr>
              <w:rPr>
                <w:sz w:val="2"/>
                <w:szCs w:val="2"/>
              </w:rPr>
            </w:pPr>
          </w:p>
        </w:tc>
        <w:tc>
          <w:tcPr>
            <w:tcW w:w="14437" w:type="dxa"/>
            <w:gridSpan w:val="3"/>
            <w:tcBorders>
              <w:top w:val="nil"/>
              <w:bottom w:val="nil"/>
              <w:right w:val="nil"/>
            </w:tcBorders>
          </w:tcPr>
          <w:p w:rsidR="00CB4ABD" w:rsidRDefault="00CB4ABD">
            <w:pPr>
              <w:pStyle w:val="TableParagraph"/>
              <w:rPr>
                <w:rFonts w:ascii="Times New Roman"/>
                <w:sz w:val="14"/>
              </w:rPr>
            </w:pPr>
          </w:p>
        </w:tc>
      </w:tr>
    </w:tbl>
    <w:p w:rsidR="00CB4ABD" w:rsidRDefault="00CB4ABD">
      <w:pPr>
        <w:rPr>
          <w:sz w:val="2"/>
          <w:szCs w:val="2"/>
        </w:rPr>
      </w:pPr>
      <w:r>
        <w:rPr>
          <w:noProof/>
          <w:lang w:val="pt-BR" w:eastAsia="pt-BR"/>
        </w:rPr>
        <w:pict>
          <v:shape id="_x0000_s1106" type="#_x0000_t202" style="position:absolute;margin-left:26.45pt;margin-top:14.75pt;width:788.1pt;height:563.95pt;z-index:-251590656;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34/48</w:t>
                  </w:r>
                </w:p>
              </w:txbxContent>
            </v:textbox>
            <w10:wrap anchorx="page" anchory="page"/>
          </v:shape>
        </w:pict>
      </w:r>
      <w:r>
        <w:rPr>
          <w:noProof/>
          <w:lang w:val="pt-BR" w:eastAsia="pt-BR"/>
        </w:rPr>
        <w:pict>
          <v:rect id="_x0000_s1107" style="position:absolute;margin-left:13pt;margin-top:13pt;width:815pt;height:567.9pt;z-index:-251589632;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1"/>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10" w:line="208" w:lineRule="exact"/>
              <w:ind w:left="31" w:right="252"/>
              <w:rPr>
                <w:sz w:val="15"/>
                <w:lang w:val="pt-BR"/>
              </w:rPr>
            </w:pPr>
            <w:r w:rsidRPr="00A26693">
              <w:rPr>
                <w:w w:val="105"/>
                <w:sz w:val="15"/>
                <w:lang w:val="pt-BR"/>
              </w:rPr>
              <w:t>Aprimorar a funcionalidade de solicitação de remoção da RBE, objetivando a qualificação do acesso do munícipe.</w:t>
            </w:r>
          </w:p>
        </w:tc>
        <w:tc>
          <w:tcPr>
            <w:tcW w:w="6638" w:type="dxa"/>
            <w:tcBorders>
              <w:top w:val="nil"/>
            </w:tcBorders>
          </w:tcPr>
          <w:p w:rsidR="00CB4ABD" w:rsidRDefault="00CB4ABD">
            <w:pPr>
              <w:pStyle w:val="TableParagraph"/>
              <w:spacing w:before="140"/>
              <w:ind w:left="30"/>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ind w:left="334"/>
              <w:rPr>
                <w:sz w:val="13"/>
              </w:rPr>
            </w:pPr>
            <w:r>
              <w:rPr>
                <w:sz w:val="13"/>
              </w:rPr>
              <w:t>SEMUS.GRCA</w:t>
            </w:r>
          </w:p>
        </w:tc>
      </w:tr>
      <w:tr w:rsidR="00CB4ABD">
        <w:trPr>
          <w:trHeight w:val="367"/>
        </w:trPr>
        <w:tc>
          <w:tcPr>
            <w:tcW w:w="1187" w:type="dxa"/>
            <w:vMerge/>
            <w:tcBorders>
              <w:top w:val="nil"/>
              <w:bottom w:val="single" w:sz="12" w:space="0" w:color="000000"/>
            </w:tcBorders>
          </w:tcPr>
          <w:p w:rsidR="00CB4ABD" w:rsidRDefault="00CB4ABD">
            <w:pPr>
              <w:rPr>
                <w:sz w:val="2"/>
                <w:szCs w:val="2"/>
              </w:rPr>
            </w:pPr>
          </w:p>
        </w:tc>
        <w:tc>
          <w:tcPr>
            <w:tcW w:w="6247" w:type="dxa"/>
            <w:vMerge w:val="restart"/>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Funcionalidade na RBE aprimorada</w:t>
            </w:r>
          </w:p>
        </w:tc>
        <w:tc>
          <w:tcPr>
            <w:tcW w:w="6638" w:type="dxa"/>
            <w:vMerge w:val="restart"/>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1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824</w:t>
            </w:r>
          </w:p>
        </w:tc>
        <w:tc>
          <w:tcPr>
            <w:tcW w:w="6247" w:type="dxa"/>
            <w:vMerge/>
            <w:tcBorders>
              <w:top w:val="nil"/>
              <w:bottom w:val="single" w:sz="12" w:space="0" w:color="000000"/>
            </w:tcBorders>
          </w:tcPr>
          <w:p w:rsidR="00CB4ABD" w:rsidRDefault="00CB4ABD">
            <w:pPr>
              <w:rPr>
                <w:sz w:val="2"/>
                <w:szCs w:val="2"/>
              </w:rPr>
            </w:pPr>
          </w:p>
        </w:tc>
        <w:tc>
          <w:tcPr>
            <w:tcW w:w="6638" w:type="dxa"/>
            <w:vMerge/>
            <w:tcBorders>
              <w:top w:val="nil"/>
              <w:bottom w:val="single" w:sz="12" w:space="0" w:color="000000"/>
            </w:tcBorders>
          </w:tcPr>
          <w:p w:rsidR="00CB4ABD" w:rsidRDefault="00CB4ABD">
            <w:pPr>
              <w:rPr>
                <w:sz w:val="2"/>
                <w:szCs w:val="2"/>
              </w:rPr>
            </w:pP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Revisar o Protocolo de Atendimento da CTS em conjunto com a GAS/CAE/CUE.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85" w:right="309" w:hanging="51"/>
              <w:rPr>
                <w:sz w:val="13"/>
                <w:lang w:val="pt-BR"/>
              </w:rPr>
            </w:pPr>
            <w:r w:rsidRPr="00A26693">
              <w:rPr>
                <w:sz w:val="13"/>
                <w:lang w:val="pt-BR"/>
              </w:rPr>
              <w:t>SEMUS.GRCA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Protocolo revisado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1"/>
              <w:rPr>
                <w:sz w:val="15"/>
              </w:rPr>
            </w:pPr>
            <w:r>
              <w:rPr>
                <w:w w:val="105"/>
                <w:sz w:val="15"/>
              </w:rPr>
              <w:t>Ação 893</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ambientação na GRCA para apresentar e orientar quanto ao Protocolo de Atendimentos da CTS para os novos servidores.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34"/>
              <w:rPr>
                <w:sz w:val="13"/>
              </w:rPr>
            </w:pPr>
            <w:r>
              <w:rPr>
                <w:sz w:val="13"/>
              </w:rPr>
              <w:t>SEMUS.GRCA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Ambientações realizadas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66"/>
              <w:rPr>
                <w:sz w:val="15"/>
              </w:rPr>
            </w:pPr>
            <w:r>
              <w:rPr>
                <w:w w:val="105"/>
                <w:sz w:val="15"/>
              </w:rPr>
              <w:t>Meta 388</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Reestruturar a estrutura física da CTS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85" w:right="309" w:hanging="51"/>
              <w:rPr>
                <w:sz w:val="13"/>
                <w:lang w:val="pt-BR"/>
              </w:rPr>
            </w:pPr>
            <w:r w:rsidRPr="00A26693">
              <w:rPr>
                <w:sz w:val="13"/>
                <w:lang w:val="pt-BR"/>
              </w:rPr>
              <w:t>SEMUS.GRCA SEMUS.GSA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9"/>
        </w:trPr>
        <w:tc>
          <w:tcPr>
            <w:tcW w:w="1187" w:type="dxa"/>
            <w:vMerge w:val="restart"/>
            <w:tcBorders>
              <w:top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61"/>
              <w:rPr>
                <w:sz w:val="15"/>
              </w:rPr>
            </w:pPr>
            <w:r>
              <w:rPr>
                <w:w w:val="105"/>
                <w:sz w:val="15"/>
              </w:rPr>
              <w:t>Ação 894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Realizar reforma do repouso e refeitório da CTS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85" w:right="309" w:hanging="51"/>
              <w:rPr>
                <w:sz w:val="13"/>
                <w:lang w:val="pt-BR"/>
              </w:rPr>
            </w:pPr>
            <w:r w:rsidRPr="00A26693">
              <w:rPr>
                <w:sz w:val="13"/>
                <w:lang w:val="pt-BR"/>
              </w:rPr>
              <w:t>SEMUS.GRCA SEMUS.GSA</w:t>
            </w:r>
          </w:p>
        </w:tc>
      </w:tr>
      <w:tr w:rsidR="00CB4ABD">
        <w:trPr>
          <w:trHeight w:val="480"/>
        </w:trPr>
        <w:tc>
          <w:tcPr>
            <w:tcW w:w="1187" w:type="dxa"/>
            <w:vMerge/>
            <w:tcBorders>
              <w:top w:val="nil"/>
            </w:tcBorders>
          </w:tcPr>
          <w:p w:rsidR="00CB4ABD" w:rsidRPr="00A26693" w:rsidRDefault="00CB4ABD">
            <w:pPr>
              <w:rPr>
                <w:sz w:val="2"/>
                <w:szCs w:val="2"/>
                <w:lang w:val="pt-BR"/>
              </w:rPr>
            </w:pPr>
          </w:p>
        </w:tc>
        <w:tc>
          <w:tcPr>
            <w:tcW w:w="6247" w:type="dxa"/>
          </w:tcPr>
          <w:p w:rsidR="00CB4ABD" w:rsidRDefault="00CB4ABD">
            <w:pPr>
              <w:pStyle w:val="TableParagraph"/>
              <w:spacing w:before="27"/>
              <w:ind w:left="31"/>
              <w:rPr>
                <w:b/>
                <w:sz w:val="13"/>
              </w:rPr>
            </w:pPr>
            <w:r>
              <w:rPr>
                <w:b/>
                <w:sz w:val="13"/>
              </w:rPr>
              <w:t>Programado</w:t>
            </w:r>
          </w:p>
          <w:p w:rsidR="00CB4ABD" w:rsidRDefault="00CB4ABD">
            <w:pPr>
              <w:pStyle w:val="TableParagraph"/>
              <w:spacing w:before="79"/>
              <w:ind w:left="31"/>
              <w:rPr>
                <w:sz w:val="15"/>
              </w:rPr>
            </w:pPr>
            <w:r>
              <w:rPr>
                <w:w w:val="105"/>
                <w:sz w:val="15"/>
              </w:rPr>
              <w:t>Reforma realizada</w:t>
            </w:r>
          </w:p>
        </w:tc>
        <w:tc>
          <w:tcPr>
            <w:tcW w:w="6638" w:type="dxa"/>
          </w:tcPr>
          <w:p w:rsidR="00CB4ABD" w:rsidRDefault="00CB4ABD">
            <w:pPr>
              <w:pStyle w:val="TableParagraph"/>
              <w:spacing w:before="27"/>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tcBorders>
          </w:tcPr>
          <w:p w:rsidR="00CB4ABD" w:rsidRDefault="00CB4ABD">
            <w:pPr>
              <w:rPr>
                <w:sz w:val="2"/>
                <w:szCs w:val="2"/>
              </w:rPr>
            </w:pPr>
          </w:p>
        </w:tc>
      </w:tr>
    </w:tbl>
    <w:p w:rsidR="00CB4ABD" w:rsidRDefault="00CB4ABD">
      <w:pPr>
        <w:pStyle w:val="BodyText"/>
        <w:spacing w:before="8" w:after="1"/>
        <w:rPr>
          <w:b/>
          <w:sz w:val="10"/>
        </w:rPr>
      </w:pPr>
      <w:r>
        <w:rPr>
          <w:noProof/>
          <w:lang w:val="pt-BR" w:eastAsia="pt-BR"/>
        </w:rPr>
        <w:pict>
          <v:shape id="_x0000_s1108" type="#_x0000_t202" style="position:absolute;margin-left:26.45pt;margin-top:14.75pt;width:788.1pt;height:563.95pt;z-index:-251588608;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35/48</w:t>
                  </w:r>
                </w:p>
              </w:txbxContent>
            </v:textbox>
            <w10:wrap anchorx="page" anchory="page"/>
          </v:shape>
        </w:pict>
      </w:r>
      <w:r>
        <w:rPr>
          <w:noProof/>
          <w:lang w:val="pt-BR" w:eastAsia="pt-BR"/>
        </w:rPr>
        <w:pict>
          <v:rect id="_x0000_s1109" style="position:absolute;margin-left:13pt;margin-top:13pt;width:815pt;height:567.9pt;z-index:-251587584;mso-position-horizontal-relative:page;mso-position-vertical-relative:page" stroked="f">
            <w10:wrap anchorx="page" anchory="page"/>
          </v:rect>
        </w:pic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93"/>
        <w:gridCol w:w="6246"/>
        <w:gridCol w:w="6637"/>
        <w:gridCol w:w="1551"/>
      </w:tblGrid>
      <w:tr w:rsidR="00CB4ABD" w:rsidRPr="00A26693">
        <w:trPr>
          <w:trHeight w:val="335"/>
        </w:trPr>
        <w:tc>
          <w:tcPr>
            <w:tcW w:w="15627" w:type="dxa"/>
            <w:gridSpan w:val="4"/>
            <w:tcBorders>
              <w:right w:val="single" w:sz="6" w:space="0" w:color="000000"/>
            </w:tcBorders>
          </w:tcPr>
          <w:p w:rsidR="00CB4ABD" w:rsidRPr="00A26693" w:rsidRDefault="00CB4ABD">
            <w:pPr>
              <w:pStyle w:val="TableParagraph"/>
              <w:spacing w:before="79"/>
              <w:ind w:left="76"/>
              <w:rPr>
                <w:b/>
                <w:sz w:val="15"/>
                <w:lang w:val="pt-BR"/>
              </w:rPr>
            </w:pPr>
            <w:r w:rsidRPr="00A26693">
              <w:rPr>
                <w:b/>
                <w:w w:val="105"/>
                <w:sz w:val="15"/>
                <w:lang w:val="pt-BR"/>
              </w:rPr>
              <w:t>DIRETRIZ 4 - APRIMORAMENTO DA REGULAÇÃO DO SISTEMA MUNICIPAL DE SAÚDE</w:t>
            </w:r>
          </w:p>
        </w:tc>
      </w:tr>
      <w:tr w:rsidR="00CB4ABD" w:rsidRPr="00A26693">
        <w:trPr>
          <w:trHeight w:val="465"/>
        </w:trPr>
        <w:tc>
          <w:tcPr>
            <w:tcW w:w="1193" w:type="dxa"/>
            <w:tcBorders>
              <w:right w:val="single" w:sz="6" w:space="0" w:color="000000"/>
            </w:tcBorders>
          </w:tcPr>
          <w:p w:rsidR="00CB4ABD" w:rsidRDefault="00CB4ABD">
            <w:pPr>
              <w:pStyle w:val="TableParagraph"/>
              <w:spacing w:before="144"/>
              <w:ind w:left="136"/>
              <w:rPr>
                <w:sz w:val="15"/>
              </w:rPr>
            </w:pPr>
            <w:r>
              <w:rPr>
                <w:w w:val="105"/>
                <w:sz w:val="15"/>
              </w:rPr>
              <w:t>Objetivo 4.01</w:t>
            </w:r>
          </w:p>
        </w:tc>
        <w:tc>
          <w:tcPr>
            <w:tcW w:w="14434" w:type="dxa"/>
            <w:gridSpan w:val="3"/>
            <w:tcBorders>
              <w:left w:val="single" w:sz="6" w:space="0" w:color="000000"/>
              <w:right w:val="single" w:sz="6" w:space="0" w:color="000000"/>
            </w:tcBorders>
          </w:tcPr>
          <w:p w:rsidR="00CB4ABD" w:rsidRPr="00A26693" w:rsidRDefault="00CB4ABD">
            <w:pPr>
              <w:pStyle w:val="TableParagraph"/>
              <w:spacing w:before="144"/>
              <w:ind w:left="142"/>
              <w:rPr>
                <w:sz w:val="15"/>
                <w:lang w:val="pt-BR"/>
              </w:rPr>
            </w:pPr>
            <w:r w:rsidRPr="00A26693">
              <w:rPr>
                <w:w w:val="105"/>
                <w:sz w:val="15"/>
                <w:lang w:val="pt-BR"/>
              </w:rPr>
              <w:t>Regular o acesso aos procedimentos ambulatoriais especializados, ofertados pela Rede Própria, contratada e pactuados com a SESA (Secretaria Estadual de Saúde)</w:t>
            </w:r>
          </w:p>
        </w:tc>
      </w:tr>
      <w:tr w:rsidR="00CB4ABD" w:rsidRPr="00A26693">
        <w:trPr>
          <w:trHeight w:val="680"/>
        </w:trPr>
        <w:tc>
          <w:tcPr>
            <w:tcW w:w="1193" w:type="dxa"/>
            <w:vMerge w:val="restart"/>
            <w:tcBorders>
              <w:left w:val="single" w:sz="6" w:space="0" w:color="000000"/>
              <w:right w:val="single" w:sz="6"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25"/>
                <w:lang w:val="pt-BR"/>
              </w:rPr>
            </w:pPr>
          </w:p>
          <w:p w:rsidR="00CB4ABD" w:rsidRDefault="00CB4ABD">
            <w:pPr>
              <w:pStyle w:val="TableParagraph"/>
              <w:spacing w:before="1"/>
              <w:ind w:left="279"/>
              <w:rPr>
                <w:sz w:val="15"/>
              </w:rPr>
            </w:pPr>
            <w:r>
              <w:rPr>
                <w:w w:val="105"/>
                <w:sz w:val="15"/>
              </w:rPr>
              <w:t>Meta 389</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Implementar quatro (4) instrumentos de ação regulatória para aperfeiçoar os fluxos assistenciais, a gestão e priorização do acesso dos usuários</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94" w:right="299" w:hanging="51"/>
              <w:rPr>
                <w:sz w:val="13"/>
                <w:lang w:val="pt-BR"/>
              </w:rPr>
            </w:pPr>
            <w:r w:rsidRPr="00A26693">
              <w:rPr>
                <w:sz w:val="13"/>
                <w:lang w:val="pt-BR"/>
              </w:rPr>
              <w:t>SEMUS.GRCA SEMUS.GAS</w:t>
            </w:r>
          </w:p>
        </w:tc>
      </w:tr>
      <w:tr w:rsidR="00CB4ABD">
        <w:trPr>
          <w:trHeight w:val="472"/>
        </w:trPr>
        <w:tc>
          <w:tcPr>
            <w:tcW w:w="1193"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472"/>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74"/>
              <w:rPr>
                <w:sz w:val="15"/>
              </w:rPr>
            </w:pPr>
            <w:r>
              <w:rPr>
                <w:w w:val="105"/>
                <w:sz w:val="15"/>
              </w:rPr>
              <w:t>Ação 831</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Atualizar o Protocolo de Regulação dos Procedimentos ambulatoriais especializados</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4" w:right="299" w:hanging="51"/>
              <w:rPr>
                <w:sz w:val="13"/>
                <w:lang w:val="pt-BR"/>
              </w:rPr>
            </w:pPr>
            <w:r w:rsidRPr="00A26693">
              <w:rPr>
                <w:sz w:val="13"/>
                <w:lang w:val="pt-BR"/>
              </w:rPr>
              <w:t>SEMUS.GRCA SEMUS.GAS</w:t>
            </w:r>
          </w:p>
        </w:tc>
      </w:tr>
      <w:tr w:rsidR="00CB4ABD">
        <w:trPr>
          <w:trHeight w:val="472"/>
        </w:trPr>
        <w:tc>
          <w:tcPr>
            <w:tcW w:w="1193"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p w:rsidR="00CB4ABD" w:rsidRDefault="00CB4ABD">
            <w:pPr>
              <w:pStyle w:val="TableParagraph"/>
              <w:spacing w:before="79"/>
              <w:ind w:left="38"/>
              <w:rPr>
                <w:sz w:val="15"/>
              </w:rPr>
            </w:pPr>
            <w:r>
              <w:rPr>
                <w:w w:val="105"/>
                <w:sz w:val="15"/>
              </w:rPr>
              <w:t>Protocolo atualizado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472"/>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74"/>
              <w:rPr>
                <w:sz w:val="15"/>
              </w:rPr>
            </w:pPr>
            <w:r>
              <w:rPr>
                <w:w w:val="105"/>
                <w:sz w:val="15"/>
              </w:rPr>
              <w:t>Ação 832</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Elaborar Instrutivo e ou Protocolo de Regulação da Central;</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4" w:right="299" w:hanging="51"/>
              <w:rPr>
                <w:sz w:val="13"/>
                <w:lang w:val="pt-BR"/>
              </w:rPr>
            </w:pPr>
            <w:r w:rsidRPr="00A26693">
              <w:rPr>
                <w:sz w:val="13"/>
                <w:lang w:val="pt-BR"/>
              </w:rPr>
              <w:t>SEMUS.GRCA SEMUS.GAS</w:t>
            </w:r>
          </w:p>
        </w:tc>
      </w:tr>
      <w:tr w:rsidR="00CB4ABD">
        <w:trPr>
          <w:trHeight w:val="472"/>
        </w:trPr>
        <w:tc>
          <w:tcPr>
            <w:tcW w:w="1193"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Instrutivo e/ou protocolo de regulação elaborado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472"/>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74"/>
              <w:rPr>
                <w:sz w:val="15"/>
              </w:rPr>
            </w:pPr>
            <w:r>
              <w:rPr>
                <w:w w:val="105"/>
                <w:sz w:val="15"/>
              </w:rPr>
              <w:t>Ação 833</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Instituir normativa sobre a corresponsabilização do munícipe</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445" w:right="299" w:hanging="102"/>
              <w:rPr>
                <w:sz w:val="13"/>
                <w:lang w:val="pt-BR"/>
              </w:rPr>
            </w:pPr>
            <w:r w:rsidRPr="00A26693">
              <w:rPr>
                <w:sz w:val="13"/>
                <w:lang w:val="pt-BR"/>
              </w:rPr>
              <w:t>SEMUS.GRCA SEMUS.SE</w:t>
            </w:r>
          </w:p>
        </w:tc>
      </w:tr>
      <w:tr w:rsidR="00CB4ABD">
        <w:trPr>
          <w:trHeight w:val="472"/>
        </w:trPr>
        <w:tc>
          <w:tcPr>
            <w:tcW w:w="1193"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p w:rsidR="00CB4ABD" w:rsidRDefault="00CB4ABD">
            <w:pPr>
              <w:pStyle w:val="TableParagraph"/>
              <w:spacing w:before="79"/>
              <w:ind w:left="38"/>
              <w:rPr>
                <w:sz w:val="15"/>
              </w:rPr>
            </w:pPr>
            <w:r>
              <w:rPr>
                <w:w w:val="105"/>
                <w:sz w:val="15"/>
              </w:rPr>
              <w:t>Normativa instituída</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688"/>
        </w:trPr>
        <w:tc>
          <w:tcPr>
            <w:tcW w:w="1193" w:type="dxa"/>
            <w:vMerge w:val="restart"/>
            <w:tcBorders>
              <w:left w:val="single" w:sz="6" w:space="0" w:color="000000"/>
              <w:bottom w:val="nil"/>
              <w:right w:val="single" w:sz="6" w:space="0" w:color="000000"/>
            </w:tcBorders>
          </w:tcPr>
          <w:p w:rsidR="00CB4ABD" w:rsidRDefault="00CB4ABD">
            <w:pPr>
              <w:pStyle w:val="TableParagraph"/>
              <w:spacing w:before="14"/>
              <w:ind w:left="274"/>
              <w:rPr>
                <w:sz w:val="15"/>
              </w:rPr>
            </w:pPr>
            <w:r>
              <w:rPr>
                <w:w w:val="105"/>
                <w:sz w:val="15"/>
              </w:rPr>
              <w:t>Ação 834</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ight="20"/>
              <w:rPr>
                <w:sz w:val="15"/>
                <w:lang w:val="pt-BR"/>
              </w:rPr>
            </w:pPr>
            <w:r w:rsidRPr="00A26693">
              <w:rPr>
                <w:w w:val="105"/>
                <w:sz w:val="15"/>
                <w:lang w:val="pt-BR"/>
              </w:rPr>
              <w:t>Executar a terceira etapa da implantação da regulação RBE das ofertas contratualizadas.</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bottom w:val="nil"/>
              <w:right w:val="single" w:sz="6" w:space="0" w:color="000000"/>
            </w:tcBorders>
          </w:tcPr>
          <w:p w:rsidR="00CB4ABD" w:rsidRPr="00A26693" w:rsidRDefault="00CB4ABD">
            <w:pPr>
              <w:pStyle w:val="TableParagraph"/>
              <w:spacing w:before="32" w:line="336" w:lineRule="auto"/>
              <w:ind w:left="343" w:right="313" w:hanging="305"/>
              <w:jc w:val="both"/>
              <w:rPr>
                <w:sz w:val="13"/>
                <w:lang w:val="pt-BR"/>
              </w:rPr>
            </w:pPr>
            <w:r w:rsidRPr="00A26693">
              <w:rPr>
                <w:b/>
                <w:sz w:val="13"/>
                <w:lang w:val="pt-BR"/>
              </w:rPr>
              <w:t xml:space="preserve">Setor Responsável </w:t>
            </w:r>
            <w:r w:rsidRPr="00A26693">
              <w:rPr>
                <w:sz w:val="13"/>
                <w:lang w:val="pt-BR"/>
              </w:rPr>
              <w:t>SEMUS.GRCA SEMUS.GAS</w:t>
            </w:r>
          </w:p>
        </w:tc>
      </w:tr>
      <w:tr w:rsidR="00CB4ABD" w:rsidRPr="00A26693">
        <w:trPr>
          <w:trHeight w:val="207"/>
        </w:trPr>
        <w:tc>
          <w:tcPr>
            <w:tcW w:w="1193" w:type="dxa"/>
            <w:vMerge/>
            <w:tcBorders>
              <w:top w:val="nil"/>
              <w:left w:val="single" w:sz="6" w:space="0" w:color="000000"/>
              <w:bottom w:val="nil"/>
              <w:right w:val="single" w:sz="6" w:space="0" w:color="000000"/>
            </w:tcBorders>
          </w:tcPr>
          <w:p w:rsidR="00CB4ABD" w:rsidRPr="00A26693" w:rsidRDefault="00CB4ABD">
            <w:pPr>
              <w:rPr>
                <w:sz w:val="2"/>
                <w:szCs w:val="2"/>
                <w:lang w:val="pt-BR"/>
              </w:rPr>
            </w:pPr>
          </w:p>
        </w:tc>
        <w:tc>
          <w:tcPr>
            <w:tcW w:w="12883" w:type="dxa"/>
            <w:gridSpan w:val="2"/>
            <w:tcBorders>
              <w:top w:val="single" w:sz="6" w:space="0" w:color="000000"/>
              <w:left w:val="single" w:sz="6" w:space="0" w:color="000000"/>
              <w:bottom w:val="nil"/>
              <w:right w:val="single" w:sz="6" w:space="0" w:color="000000"/>
            </w:tcBorders>
          </w:tcPr>
          <w:p w:rsidR="00CB4ABD" w:rsidRPr="00A26693" w:rsidRDefault="00CB4ABD">
            <w:pPr>
              <w:pStyle w:val="TableParagraph"/>
              <w:rPr>
                <w:rFonts w:ascii="Times New Roman"/>
                <w:sz w:val="14"/>
                <w:lang w:val="pt-BR"/>
              </w:rPr>
            </w:pPr>
          </w:p>
        </w:tc>
        <w:tc>
          <w:tcPr>
            <w:tcW w:w="1551" w:type="dxa"/>
            <w:vMerge/>
            <w:tcBorders>
              <w:top w:val="nil"/>
              <w:left w:val="single" w:sz="6" w:space="0" w:color="000000"/>
              <w:bottom w:val="nil"/>
              <w:right w:val="single" w:sz="6" w:space="0" w:color="000000"/>
            </w:tcBorders>
          </w:tcPr>
          <w:p w:rsidR="00CB4ABD" w:rsidRPr="00A26693" w:rsidRDefault="00CB4ABD">
            <w:pPr>
              <w:rPr>
                <w:sz w:val="2"/>
                <w:szCs w:val="2"/>
                <w:lang w:val="pt-BR"/>
              </w:rPr>
            </w:pPr>
          </w:p>
        </w:tc>
      </w:tr>
    </w:tbl>
    <w:p w:rsidR="00CB4ABD" w:rsidRPr="00A26693" w:rsidRDefault="00CB4ABD">
      <w:pPr>
        <w:rPr>
          <w:sz w:val="2"/>
          <w:szCs w:val="2"/>
          <w:lang w:val="pt-BR"/>
        </w:rPr>
        <w:sectPr w:rsidR="00CB4ABD" w:rsidRPr="00A26693">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79"/>
        </w:trPr>
        <w:tc>
          <w:tcPr>
            <w:tcW w:w="1187" w:type="dxa"/>
            <w:tcBorders>
              <w:top w:val="nil"/>
              <w:bottom w:val="single" w:sz="12" w:space="0" w:color="000000"/>
            </w:tcBorders>
          </w:tcPr>
          <w:p w:rsidR="00CB4ABD" w:rsidRPr="00A26693" w:rsidRDefault="00CB4ABD">
            <w:pPr>
              <w:pStyle w:val="TableParagraph"/>
              <w:rPr>
                <w:rFonts w:ascii="Times New Roman"/>
                <w:sz w:val="14"/>
                <w:lang w:val="pt-BR"/>
              </w:rPr>
            </w:pPr>
          </w:p>
        </w:tc>
        <w:tc>
          <w:tcPr>
            <w:tcW w:w="6247" w:type="dxa"/>
            <w:tcBorders>
              <w:bottom w:val="single" w:sz="12" w:space="0" w:color="000000"/>
            </w:tcBorders>
          </w:tcPr>
          <w:p w:rsidR="00CB4ABD" w:rsidRPr="00A26693" w:rsidRDefault="00CB4ABD">
            <w:pPr>
              <w:pStyle w:val="TableParagraph"/>
              <w:spacing w:before="33"/>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Terceira etapa da regulação implantada</w:t>
            </w:r>
          </w:p>
        </w:tc>
        <w:tc>
          <w:tcPr>
            <w:tcW w:w="6638" w:type="dxa"/>
            <w:tcBorders>
              <w:bottom w:val="single" w:sz="12" w:space="0" w:color="000000"/>
            </w:tcBorders>
          </w:tcPr>
          <w:p w:rsidR="00CB4ABD" w:rsidRDefault="00CB4ABD">
            <w:pPr>
              <w:pStyle w:val="TableParagraph"/>
              <w:spacing w:before="33"/>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8"/>
              <w:rPr>
                <w:sz w:val="15"/>
              </w:rPr>
            </w:pPr>
            <w:r>
              <w:rPr>
                <w:w w:val="105"/>
                <w:sz w:val="15"/>
              </w:rPr>
              <w:t>Ação 835</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252"/>
              <w:rPr>
                <w:sz w:val="15"/>
                <w:lang w:val="pt-BR"/>
              </w:rPr>
            </w:pPr>
            <w:r w:rsidRPr="00A26693">
              <w:rPr>
                <w:w w:val="105"/>
                <w:sz w:val="15"/>
                <w:lang w:val="pt-BR"/>
              </w:rPr>
              <w:t>Criação de portal on-line para consultas dos usuários sobre as demandas especializadas e impressão dos formulários de autorização de atendimentos na rede própria e contratada</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41"/>
              <w:rPr>
                <w:sz w:val="13"/>
              </w:rPr>
            </w:pPr>
            <w:r>
              <w:rPr>
                <w:sz w:val="13"/>
              </w:rPr>
              <w:t>SEMUS.GRCA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Portal criado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2"/>
              <w:rPr>
                <w:sz w:val="15"/>
              </w:rPr>
            </w:pPr>
            <w:r>
              <w:rPr>
                <w:w w:val="105"/>
                <w:sz w:val="15"/>
              </w:rPr>
              <w:t>Meta 390</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Reduzir ao teto de 20% o absenteísmo em consultas, exames e procedimentos ambulatoriais especializados das redes própria e contratada</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91" w:right="303" w:hanging="51"/>
              <w:rPr>
                <w:sz w:val="13"/>
                <w:lang w:val="pt-BR"/>
              </w:rPr>
            </w:pPr>
            <w:r w:rsidRPr="00A26693">
              <w:rPr>
                <w:sz w:val="13"/>
                <w:lang w:val="pt-BR"/>
              </w:rPr>
              <w:t>SEMUS.GRCA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838</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8"/>
              <w:rPr>
                <w:sz w:val="15"/>
                <w:lang w:val="pt-BR"/>
              </w:rPr>
            </w:pPr>
            <w:r w:rsidRPr="00A26693">
              <w:rPr>
                <w:w w:val="105"/>
                <w:sz w:val="15"/>
                <w:lang w:val="pt-BR"/>
              </w:rPr>
              <w:t>Articular</w:t>
            </w:r>
            <w:r w:rsidRPr="00A26693">
              <w:rPr>
                <w:spacing w:val="-5"/>
                <w:w w:val="105"/>
                <w:sz w:val="15"/>
                <w:lang w:val="pt-BR"/>
              </w:rPr>
              <w:t xml:space="preserve"> </w:t>
            </w:r>
            <w:r w:rsidRPr="00A26693">
              <w:rPr>
                <w:w w:val="105"/>
                <w:sz w:val="15"/>
                <w:lang w:val="pt-BR"/>
              </w:rPr>
              <w:t>propostas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melhorias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fluxo</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acesso</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redução</w:t>
            </w:r>
            <w:r w:rsidRPr="00A26693">
              <w:rPr>
                <w:spacing w:val="-4"/>
                <w:w w:val="105"/>
                <w:sz w:val="15"/>
                <w:lang w:val="pt-BR"/>
              </w:rPr>
              <w:t xml:space="preserve"> </w:t>
            </w:r>
            <w:r w:rsidRPr="00A26693">
              <w:rPr>
                <w:w w:val="105"/>
                <w:sz w:val="15"/>
                <w:lang w:val="pt-BR"/>
              </w:rPr>
              <w:t>do</w:t>
            </w:r>
            <w:r w:rsidRPr="00A26693">
              <w:rPr>
                <w:spacing w:val="-4"/>
                <w:w w:val="105"/>
                <w:sz w:val="15"/>
                <w:lang w:val="pt-BR"/>
              </w:rPr>
              <w:t xml:space="preserve"> </w:t>
            </w:r>
            <w:r w:rsidRPr="00A26693">
              <w:rPr>
                <w:w w:val="105"/>
                <w:sz w:val="15"/>
                <w:lang w:val="pt-BR"/>
              </w:rPr>
              <w:t>absenteísmo</w:t>
            </w:r>
            <w:r w:rsidRPr="00A26693">
              <w:rPr>
                <w:spacing w:val="-4"/>
                <w:w w:val="105"/>
                <w:sz w:val="15"/>
                <w:lang w:val="pt-BR"/>
              </w:rPr>
              <w:t xml:space="preserve"> </w:t>
            </w:r>
            <w:r w:rsidRPr="00A26693">
              <w:rPr>
                <w:w w:val="105"/>
                <w:sz w:val="15"/>
                <w:lang w:val="pt-BR"/>
              </w:rPr>
              <w:t>mensal com os Colegiados Gestores</w:t>
            </w:r>
            <w:r w:rsidRPr="00A26693">
              <w:rPr>
                <w:spacing w:val="-6"/>
                <w:w w:val="105"/>
                <w:sz w:val="15"/>
                <w:lang w:val="pt-BR"/>
              </w:rPr>
              <w:t xml:space="preserve"> </w:t>
            </w:r>
            <w:r w:rsidRPr="00A26693">
              <w:rPr>
                <w:w w:val="105"/>
                <w:sz w:val="15"/>
                <w:lang w:val="pt-BR"/>
              </w:rPr>
              <w:t>Regionais.</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91" w:right="303" w:hanging="51"/>
              <w:rPr>
                <w:sz w:val="13"/>
                <w:lang w:val="pt-BR"/>
              </w:rPr>
            </w:pPr>
            <w:r w:rsidRPr="00A26693">
              <w:rPr>
                <w:sz w:val="13"/>
                <w:lang w:val="pt-BR"/>
              </w:rPr>
              <w:t>SEMUS.GRCA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articulação realização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72"/>
              <w:rPr>
                <w:sz w:val="15"/>
              </w:rPr>
            </w:pPr>
            <w:r>
              <w:rPr>
                <w:w w:val="105"/>
                <w:sz w:val="15"/>
              </w:rPr>
              <w:t>Meta 391</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20"/>
              <w:rPr>
                <w:sz w:val="15"/>
                <w:lang w:val="pt-BR"/>
              </w:rPr>
            </w:pPr>
            <w:r w:rsidRPr="00A26693">
              <w:rPr>
                <w:w w:val="105"/>
                <w:sz w:val="15"/>
                <w:lang w:val="pt-BR"/>
              </w:rPr>
              <w:t>Reduzir em 10% o tempo de espera dos agendamentos de consultas ofertadas pela rede própria e contratada, das cinco especialidades com maior demanda e classificadas como prioridade (vermelho e amarelo).</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line="336" w:lineRule="auto"/>
              <w:ind w:left="391" w:right="303" w:hanging="51"/>
              <w:rPr>
                <w:sz w:val="13"/>
                <w:lang w:val="pt-BR"/>
              </w:rPr>
            </w:pPr>
            <w:r w:rsidRPr="00A26693">
              <w:rPr>
                <w:sz w:val="13"/>
                <w:lang w:val="pt-BR"/>
              </w:rPr>
              <w:t>SEMUS.GRCA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1097"/>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3"/>
              <w:rPr>
                <w:b/>
                <w:sz w:val="25"/>
              </w:rPr>
            </w:pPr>
          </w:p>
          <w:p w:rsidR="00CB4ABD" w:rsidRDefault="00CB4ABD">
            <w:pPr>
              <w:pStyle w:val="TableParagraph"/>
              <w:ind w:left="268"/>
              <w:rPr>
                <w:sz w:val="15"/>
              </w:rPr>
            </w:pPr>
            <w:r>
              <w:rPr>
                <w:w w:val="105"/>
                <w:sz w:val="15"/>
              </w:rPr>
              <w:t>Ação 839</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41"/>
              <w:rPr>
                <w:sz w:val="15"/>
                <w:lang w:val="pt-BR"/>
              </w:rPr>
            </w:pPr>
            <w:r w:rsidRPr="00A26693">
              <w:rPr>
                <w:w w:val="105"/>
                <w:sz w:val="15"/>
                <w:lang w:val="pt-BR"/>
              </w:rPr>
              <w:t>Realizar estudo de viabilidade em parceria com GAS/CAE e ETSUS para implantação de um programa/projeto voltado inicialmente para as residências médicas especializadas em parceria com instituições de ensino com foco na auto regulação formativa na linha de cuidado de doenças crônicas.</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line="336" w:lineRule="auto"/>
              <w:ind w:left="305" w:right="281"/>
              <w:jc w:val="center"/>
              <w:rPr>
                <w:sz w:val="13"/>
                <w:lang w:val="pt-BR"/>
              </w:rPr>
            </w:pPr>
            <w:r w:rsidRPr="00A26693">
              <w:rPr>
                <w:sz w:val="13"/>
                <w:lang w:val="pt-BR"/>
              </w:rPr>
              <w:t>SEMUS.GRCA SEMUS.ETSUS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Estudo realizado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840</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Monitorar e acompanhar a classificação de prioridades, as agendas e ofertas mensais próprias, contratadas e PPI</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41"/>
              <w:rPr>
                <w:sz w:val="13"/>
              </w:rPr>
            </w:pPr>
            <w:r>
              <w:rPr>
                <w:sz w:val="13"/>
              </w:rPr>
              <w:t>SEMUS.GRCA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Monitoramento realizado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44"/>
              <w:ind w:left="107" w:right="89"/>
              <w:jc w:val="center"/>
              <w:rPr>
                <w:sz w:val="15"/>
              </w:rPr>
            </w:pPr>
            <w:r>
              <w:rPr>
                <w:w w:val="105"/>
                <w:sz w:val="15"/>
              </w:rPr>
              <w:t>Objetivo 4.02</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44"/>
              <w:ind w:left="142"/>
              <w:rPr>
                <w:sz w:val="15"/>
                <w:lang w:val="pt-BR"/>
              </w:rPr>
            </w:pPr>
            <w:r w:rsidRPr="00A26693">
              <w:rPr>
                <w:w w:val="105"/>
                <w:sz w:val="15"/>
                <w:lang w:val="pt-BR"/>
              </w:rPr>
              <w:t>Aprimorar os instrumentos de controle da produção assistencial e avaliação das ações e serviços de saúde</w:t>
            </w:r>
          </w:p>
        </w:tc>
      </w:tr>
      <w:tr w:rsidR="00CB4ABD" w:rsidRPr="00A26693">
        <w:trPr>
          <w:trHeight w:val="889"/>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rPr>
                <w:b/>
                <w:sz w:val="18"/>
                <w:lang w:val="pt-BR"/>
              </w:rPr>
            </w:pPr>
          </w:p>
          <w:p w:rsidR="00CB4ABD" w:rsidRPr="00A26693" w:rsidRDefault="00CB4ABD">
            <w:pPr>
              <w:pStyle w:val="TableParagraph"/>
              <w:spacing w:before="2"/>
              <w:rPr>
                <w:b/>
                <w:sz w:val="16"/>
                <w:lang w:val="pt-BR"/>
              </w:rPr>
            </w:pPr>
          </w:p>
          <w:p w:rsidR="00CB4ABD" w:rsidRDefault="00CB4ABD">
            <w:pPr>
              <w:pStyle w:val="TableParagraph"/>
              <w:ind w:left="272"/>
              <w:rPr>
                <w:sz w:val="15"/>
              </w:rPr>
            </w:pPr>
            <w:r>
              <w:rPr>
                <w:w w:val="105"/>
                <w:sz w:val="15"/>
              </w:rPr>
              <w:t>Meta 392</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15"/>
              <w:rPr>
                <w:sz w:val="15"/>
                <w:lang w:val="pt-BR"/>
              </w:rPr>
            </w:pPr>
            <w:r w:rsidRPr="00A26693">
              <w:rPr>
                <w:w w:val="105"/>
                <w:sz w:val="15"/>
                <w:lang w:val="pt-BR"/>
              </w:rPr>
              <w:t>Manter mensalmente a atualização da base de dados do Cadastro Nacional de Estabelecimentos</w:t>
            </w:r>
            <w:r w:rsidRPr="00A26693">
              <w:rPr>
                <w:spacing w:val="-5"/>
                <w:w w:val="105"/>
                <w:sz w:val="15"/>
                <w:lang w:val="pt-BR"/>
              </w:rPr>
              <w:t xml:space="preserve"> </w:t>
            </w:r>
            <w:r w:rsidRPr="00A26693">
              <w:rPr>
                <w:w w:val="105"/>
                <w:sz w:val="15"/>
                <w:lang w:val="pt-BR"/>
              </w:rPr>
              <w:t>de</w:t>
            </w:r>
            <w:r w:rsidRPr="00A26693">
              <w:rPr>
                <w:spacing w:val="-5"/>
                <w:w w:val="105"/>
                <w:sz w:val="15"/>
                <w:lang w:val="pt-BR"/>
              </w:rPr>
              <w:t xml:space="preserve"> </w:t>
            </w:r>
            <w:r w:rsidRPr="00A26693">
              <w:rPr>
                <w:w w:val="105"/>
                <w:sz w:val="15"/>
                <w:lang w:val="pt-BR"/>
              </w:rPr>
              <w:t>Saúde</w:t>
            </w:r>
            <w:r w:rsidRPr="00A26693">
              <w:rPr>
                <w:spacing w:val="-5"/>
                <w:w w:val="105"/>
                <w:sz w:val="15"/>
                <w:lang w:val="pt-BR"/>
              </w:rPr>
              <w:t xml:space="preserve"> </w:t>
            </w:r>
            <w:r w:rsidRPr="00A26693">
              <w:rPr>
                <w:w w:val="105"/>
                <w:sz w:val="15"/>
                <w:lang w:val="pt-BR"/>
              </w:rPr>
              <w:t>(CNES)</w:t>
            </w:r>
            <w:r w:rsidRPr="00A26693">
              <w:rPr>
                <w:spacing w:val="-4"/>
                <w:w w:val="105"/>
                <w:sz w:val="15"/>
                <w:lang w:val="pt-BR"/>
              </w:rPr>
              <w:t xml:space="preserve"> </w:t>
            </w:r>
            <w:r w:rsidRPr="00A26693">
              <w:rPr>
                <w:w w:val="105"/>
                <w:sz w:val="15"/>
                <w:lang w:val="pt-BR"/>
              </w:rPr>
              <w:t>sob</w:t>
            </w:r>
            <w:r w:rsidRPr="00A26693">
              <w:rPr>
                <w:spacing w:val="-5"/>
                <w:w w:val="105"/>
                <w:sz w:val="15"/>
                <w:lang w:val="pt-BR"/>
              </w:rPr>
              <w:t xml:space="preserve"> </w:t>
            </w:r>
            <w:r w:rsidRPr="00A26693">
              <w:rPr>
                <w:w w:val="105"/>
                <w:sz w:val="15"/>
                <w:lang w:val="pt-BR"/>
              </w:rPr>
              <w:t>gestão</w:t>
            </w:r>
            <w:r w:rsidRPr="00A26693">
              <w:rPr>
                <w:spacing w:val="-5"/>
                <w:w w:val="105"/>
                <w:sz w:val="15"/>
                <w:lang w:val="pt-BR"/>
              </w:rPr>
              <w:t xml:space="preserve"> </w:t>
            </w:r>
            <w:r w:rsidRPr="00A26693">
              <w:rPr>
                <w:w w:val="105"/>
                <w:sz w:val="15"/>
                <w:lang w:val="pt-BR"/>
              </w:rPr>
              <w:t>municipal,</w:t>
            </w:r>
            <w:r w:rsidRPr="00A26693">
              <w:rPr>
                <w:spacing w:val="-5"/>
                <w:w w:val="105"/>
                <w:sz w:val="15"/>
                <w:lang w:val="pt-BR"/>
              </w:rPr>
              <w:t xml:space="preserve"> </w:t>
            </w:r>
            <w:r w:rsidRPr="00A26693">
              <w:rPr>
                <w:w w:val="105"/>
                <w:sz w:val="15"/>
                <w:lang w:val="pt-BR"/>
              </w:rPr>
              <w:t>conforme</w:t>
            </w:r>
            <w:r w:rsidRPr="00A26693">
              <w:rPr>
                <w:spacing w:val="-4"/>
                <w:w w:val="105"/>
                <w:sz w:val="15"/>
                <w:lang w:val="pt-BR"/>
              </w:rPr>
              <w:t xml:space="preserve"> </w:t>
            </w:r>
            <w:r w:rsidRPr="00A26693">
              <w:rPr>
                <w:w w:val="105"/>
                <w:sz w:val="15"/>
                <w:lang w:val="pt-BR"/>
              </w:rPr>
              <w:t>a</w:t>
            </w:r>
            <w:r w:rsidRPr="00A26693">
              <w:rPr>
                <w:spacing w:val="-5"/>
                <w:w w:val="105"/>
                <w:sz w:val="15"/>
                <w:lang w:val="pt-BR"/>
              </w:rPr>
              <w:t xml:space="preserve"> </w:t>
            </w:r>
            <w:r w:rsidRPr="00A26693">
              <w:rPr>
                <w:w w:val="105"/>
                <w:sz w:val="15"/>
                <w:lang w:val="pt-BR"/>
              </w:rPr>
              <w:t>especificidade</w:t>
            </w:r>
            <w:r w:rsidRPr="00A26693">
              <w:rPr>
                <w:spacing w:val="-5"/>
                <w:w w:val="105"/>
                <w:sz w:val="15"/>
                <w:lang w:val="pt-BR"/>
              </w:rPr>
              <w:t xml:space="preserve"> </w:t>
            </w:r>
            <w:r w:rsidRPr="00A26693">
              <w:rPr>
                <w:w w:val="105"/>
                <w:sz w:val="15"/>
                <w:lang w:val="pt-BR"/>
              </w:rPr>
              <w:t>de cada</w:t>
            </w:r>
            <w:r w:rsidRPr="00A26693">
              <w:rPr>
                <w:spacing w:val="-2"/>
                <w:w w:val="105"/>
                <w:sz w:val="15"/>
                <w:lang w:val="pt-BR"/>
              </w:rPr>
              <w:t xml:space="preserve"> </w:t>
            </w:r>
            <w:r w:rsidRPr="00A26693">
              <w:rPr>
                <w:w w:val="105"/>
                <w:sz w:val="15"/>
                <w:lang w:val="pt-BR"/>
              </w:rPr>
              <w:t>serviço</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91" w:right="303" w:hanging="51"/>
              <w:rPr>
                <w:sz w:val="13"/>
                <w:lang w:val="pt-BR"/>
              </w:rPr>
            </w:pPr>
            <w:r w:rsidRPr="00A26693">
              <w:rPr>
                <w:sz w:val="13"/>
                <w:lang w:val="pt-BR"/>
              </w:rPr>
              <w:t>SEMUS.GRCA SEMUS.GAS SEMUS.GTS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8"/>
        </w:trPr>
        <w:tc>
          <w:tcPr>
            <w:tcW w:w="1187" w:type="dxa"/>
            <w:tcBorders>
              <w:top w:val="single" w:sz="12" w:space="0" w:color="000000"/>
              <w:bottom w:val="nil"/>
            </w:tcBorders>
          </w:tcPr>
          <w:p w:rsidR="00CB4ABD" w:rsidRDefault="00CB4ABD">
            <w:pPr>
              <w:pStyle w:val="TableParagraph"/>
              <w:spacing w:before="14"/>
              <w:ind w:left="201" w:right="176"/>
              <w:jc w:val="center"/>
              <w:rPr>
                <w:sz w:val="15"/>
              </w:rPr>
            </w:pPr>
            <w:r>
              <w:rPr>
                <w:w w:val="105"/>
                <w:sz w:val="15"/>
              </w:rPr>
              <w:t>Ação 896</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469"/>
              <w:rPr>
                <w:sz w:val="15"/>
                <w:lang w:val="pt-BR"/>
              </w:rPr>
            </w:pPr>
            <w:r w:rsidRPr="00A26693">
              <w:rPr>
                <w:w w:val="105"/>
                <w:sz w:val="15"/>
                <w:lang w:val="pt-BR"/>
              </w:rPr>
              <w:t>Realizar</w:t>
            </w:r>
            <w:r w:rsidRPr="00A26693">
              <w:rPr>
                <w:spacing w:val="-5"/>
                <w:w w:val="105"/>
                <w:sz w:val="15"/>
                <w:lang w:val="pt-BR"/>
              </w:rPr>
              <w:t xml:space="preserve"> </w:t>
            </w:r>
            <w:r w:rsidRPr="00A26693">
              <w:rPr>
                <w:w w:val="105"/>
                <w:sz w:val="15"/>
                <w:lang w:val="pt-BR"/>
              </w:rPr>
              <w:t>visita</w:t>
            </w:r>
            <w:r w:rsidRPr="00A26693">
              <w:rPr>
                <w:spacing w:val="-4"/>
                <w:w w:val="105"/>
                <w:sz w:val="15"/>
                <w:lang w:val="pt-BR"/>
              </w:rPr>
              <w:t xml:space="preserve"> </w:t>
            </w:r>
            <w:r w:rsidRPr="00A26693">
              <w:rPr>
                <w:w w:val="105"/>
                <w:sz w:val="15"/>
                <w:lang w:val="pt-BR"/>
              </w:rPr>
              <w:t>técnica</w:t>
            </w:r>
            <w:r w:rsidRPr="00A26693">
              <w:rPr>
                <w:spacing w:val="-4"/>
                <w:w w:val="105"/>
                <w:sz w:val="15"/>
                <w:lang w:val="pt-BR"/>
              </w:rPr>
              <w:t xml:space="preserve"> </w:t>
            </w:r>
            <w:r w:rsidRPr="00A26693">
              <w:rPr>
                <w:w w:val="105"/>
                <w:sz w:val="15"/>
                <w:lang w:val="pt-BR"/>
              </w:rPr>
              <w:t>aos</w:t>
            </w:r>
            <w:r w:rsidRPr="00A26693">
              <w:rPr>
                <w:spacing w:val="-4"/>
                <w:w w:val="105"/>
                <w:sz w:val="15"/>
                <w:lang w:val="pt-BR"/>
              </w:rPr>
              <w:t xml:space="preserve"> </w:t>
            </w:r>
            <w:r w:rsidRPr="00A26693">
              <w:rPr>
                <w:w w:val="105"/>
                <w:sz w:val="15"/>
                <w:lang w:val="pt-BR"/>
              </w:rPr>
              <w:t>serviços</w:t>
            </w:r>
            <w:r w:rsidRPr="00A26693">
              <w:rPr>
                <w:spacing w:val="-4"/>
                <w:w w:val="105"/>
                <w:sz w:val="15"/>
                <w:lang w:val="pt-BR"/>
              </w:rPr>
              <w:t xml:space="preserve"> </w:t>
            </w:r>
            <w:r w:rsidRPr="00A26693">
              <w:rPr>
                <w:w w:val="105"/>
                <w:sz w:val="15"/>
                <w:lang w:val="pt-BR"/>
              </w:rPr>
              <w:t>da</w:t>
            </w:r>
            <w:r w:rsidRPr="00A26693">
              <w:rPr>
                <w:spacing w:val="-4"/>
                <w:w w:val="105"/>
                <w:sz w:val="15"/>
                <w:lang w:val="pt-BR"/>
              </w:rPr>
              <w:t xml:space="preserve"> </w:t>
            </w:r>
            <w:r w:rsidRPr="00A26693">
              <w:rPr>
                <w:w w:val="105"/>
                <w:sz w:val="15"/>
                <w:lang w:val="pt-BR"/>
              </w:rPr>
              <w:t>Rede</w:t>
            </w:r>
            <w:r w:rsidRPr="00A26693">
              <w:rPr>
                <w:spacing w:val="-4"/>
                <w:w w:val="105"/>
                <w:sz w:val="15"/>
                <w:lang w:val="pt-BR"/>
              </w:rPr>
              <w:t xml:space="preserve"> </w:t>
            </w:r>
            <w:r w:rsidRPr="00A26693">
              <w:rPr>
                <w:w w:val="105"/>
                <w:sz w:val="15"/>
                <w:lang w:val="pt-BR"/>
              </w:rPr>
              <w:t>SEMUS</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atualização</w:t>
            </w:r>
            <w:r w:rsidRPr="00A26693">
              <w:rPr>
                <w:spacing w:val="-5"/>
                <w:w w:val="105"/>
                <w:sz w:val="15"/>
                <w:lang w:val="pt-BR"/>
              </w:rPr>
              <w:t xml:space="preserve"> </w:t>
            </w:r>
            <w:r w:rsidRPr="00A26693">
              <w:rPr>
                <w:w w:val="105"/>
                <w:sz w:val="15"/>
                <w:lang w:val="pt-BR"/>
              </w:rPr>
              <w:t>do</w:t>
            </w:r>
            <w:r w:rsidRPr="00A26693">
              <w:rPr>
                <w:spacing w:val="-4"/>
                <w:w w:val="105"/>
                <w:sz w:val="15"/>
                <w:lang w:val="pt-BR"/>
              </w:rPr>
              <w:t xml:space="preserve"> </w:t>
            </w:r>
            <w:r w:rsidRPr="00A26693">
              <w:rPr>
                <w:w w:val="105"/>
                <w:sz w:val="15"/>
                <w:lang w:val="pt-BR"/>
              </w:rPr>
              <w:t>cadastro SCNES.</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tcBorders>
              <w:top w:val="single" w:sz="12" w:space="0" w:color="000000"/>
              <w:bottom w:val="nil"/>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spacing w:before="59"/>
              <w:ind w:left="341"/>
              <w:rPr>
                <w:sz w:val="13"/>
              </w:rPr>
            </w:pPr>
            <w:r>
              <w:rPr>
                <w:sz w:val="13"/>
              </w:rPr>
              <w:t>SEMUS.GRCA</w:t>
            </w:r>
          </w:p>
        </w:tc>
      </w:tr>
    </w:tbl>
    <w:p w:rsidR="00CB4ABD" w:rsidRDefault="00CB4ABD">
      <w:pPr>
        <w:rPr>
          <w:sz w:val="2"/>
          <w:szCs w:val="2"/>
        </w:rPr>
      </w:pPr>
      <w:r>
        <w:rPr>
          <w:noProof/>
          <w:lang w:val="pt-BR" w:eastAsia="pt-BR"/>
        </w:rPr>
        <w:pict>
          <v:shape id="_x0000_s1110" type="#_x0000_t202" style="position:absolute;margin-left:26.45pt;margin-top:14.75pt;width:788.1pt;height:563.95pt;z-index:-251586560;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36/48</w:t>
                  </w:r>
                </w:p>
              </w:txbxContent>
            </v:textbox>
            <w10:wrap anchorx="page" anchory="page"/>
          </v:shape>
        </w:pict>
      </w:r>
      <w:r>
        <w:rPr>
          <w:noProof/>
          <w:lang w:val="pt-BR" w:eastAsia="pt-BR"/>
        </w:rPr>
        <w:pict>
          <v:group id="_x0000_s1111" style="position:absolute;margin-left:13pt;margin-top:13pt;width:815pt;height:567.9pt;z-index:-251585536;mso-position-horizontal-relative:page;mso-position-vertical-relative:page" coordorigin="260,260" coordsize="16300,11358">
            <v:rect id="_x0000_s1112" style="position:absolute;left:260;top:260;width:16300;height:11358" stroked="f"/>
            <v:line id="_x0000_s1113" style="position:absolute" from="14480,11032" to="14480,11618" strokeweight=".23mm"/>
            <v:line id="_x0000_s1114" style="position:absolute" from="16032,11032" to="16032,11618" strokeweight=".23mm"/>
            <v:line id="_x0000_s1115" style="position:absolute" from="410,10784" to="410,11618" strokeweight=".23mm"/>
            <v:line id="_x0000_s1116" style="position:absolute" from="1597,10810" to="1597,11618" strokeweight=".23mm"/>
            <w10:wrap anchorx="page" anchory="page"/>
          </v:group>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79"/>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bottom w:val="single" w:sz="12" w:space="0" w:color="000000"/>
            </w:tcBorders>
          </w:tcPr>
          <w:p w:rsidR="00CB4ABD" w:rsidRDefault="00CB4ABD">
            <w:pPr>
              <w:pStyle w:val="TableParagraph"/>
              <w:spacing w:before="33"/>
              <w:ind w:left="31"/>
              <w:rPr>
                <w:b/>
                <w:sz w:val="13"/>
              </w:rPr>
            </w:pPr>
            <w:r>
              <w:rPr>
                <w:b/>
                <w:sz w:val="13"/>
              </w:rPr>
              <w:t>Programado</w:t>
            </w:r>
          </w:p>
          <w:p w:rsidR="00CB4ABD" w:rsidRDefault="00CB4ABD">
            <w:pPr>
              <w:pStyle w:val="TableParagraph"/>
              <w:spacing w:before="80"/>
              <w:ind w:left="31"/>
              <w:rPr>
                <w:sz w:val="15"/>
              </w:rPr>
            </w:pPr>
            <w:r>
              <w:rPr>
                <w:w w:val="105"/>
                <w:sz w:val="15"/>
              </w:rPr>
              <w:t>Visitas realizadas</w:t>
            </w:r>
          </w:p>
        </w:tc>
        <w:tc>
          <w:tcPr>
            <w:tcW w:w="6638" w:type="dxa"/>
            <w:tcBorders>
              <w:bottom w:val="single" w:sz="12" w:space="0" w:color="000000"/>
            </w:tcBorders>
          </w:tcPr>
          <w:p w:rsidR="00CB4ABD" w:rsidRDefault="00CB4ABD">
            <w:pPr>
              <w:pStyle w:val="TableParagraph"/>
              <w:spacing w:before="33"/>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1"/>
              <w:rPr>
                <w:sz w:val="15"/>
              </w:rPr>
            </w:pPr>
            <w:r>
              <w:rPr>
                <w:w w:val="105"/>
                <w:sz w:val="15"/>
              </w:rPr>
              <w:t>Ação 897</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Monitorar em conjunto com a GAS, SE e GTS a execução do fluxo operacional estabelecido para garantir a correta inserção do cadastramento de profissionais no SCNES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299" w:right="288"/>
              <w:jc w:val="center"/>
              <w:rPr>
                <w:sz w:val="13"/>
                <w:lang w:val="pt-BR"/>
              </w:rPr>
            </w:pPr>
            <w:r w:rsidRPr="00A26693">
              <w:rPr>
                <w:sz w:val="13"/>
                <w:lang w:val="pt-BR"/>
              </w:rPr>
              <w:t>SEMUS.GRCA SEMUS.GAS SEMUS.GTS SEMUS.SE</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Monitoramento realizado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898</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visita técnica aos estabelecimentos classificados pelo MS como consultórios isolados e sob gestão municipal para realizar o cadastramento no SCNES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34"/>
              <w:rPr>
                <w:sz w:val="13"/>
              </w:rPr>
            </w:pPr>
            <w:r>
              <w:rPr>
                <w:sz w:val="13"/>
              </w:rPr>
              <w:t>SEMUS.GRCA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Visitas realizadas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r>
              <w:rPr>
                <w:w w:val="105"/>
                <w:sz w:val="15"/>
              </w:rPr>
              <w:t>Meta 393</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Reduzir em 25% a incidência de glosas nos registros das ações/procedimentos produzidos nos serviços da Rede SEMUS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34"/>
              <w:rPr>
                <w:sz w:val="13"/>
              </w:rPr>
            </w:pPr>
            <w:r>
              <w:rPr>
                <w:sz w:val="13"/>
              </w:rPr>
              <w:t>SEMUS.GRCA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1"/>
              <w:rPr>
                <w:sz w:val="15"/>
              </w:rPr>
            </w:pPr>
            <w:r>
              <w:rPr>
                <w:w w:val="105"/>
                <w:sz w:val="15"/>
              </w:rPr>
              <w:t>Ação 844</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Articular com a GAS, ET-SUS, CIS para proposição de melhorias na RBE para registros de produção de acordo com a normativa ministerial a fim de evitar perda de recursos financeiros.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line="336" w:lineRule="auto"/>
              <w:ind w:left="414" w:right="309" w:hanging="80"/>
              <w:rPr>
                <w:sz w:val="13"/>
                <w:lang w:val="pt-BR"/>
              </w:rPr>
            </w:pPr>
            <w:r w:rsidRPr="00A26693">
              <w:rPr>
                <w:sz w:val="13"/>
                <w:lang w:val="pt-BR"/>
              </w:rPr>
              <w:t>SEMUS.GRCA SEMUS.CIS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melhorias no registro de produção realizadas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1"/>
              <w:rPr>
                <w:sz w:val="15"/>
              </w:rPr>
            </w:pPr>
            <w:r>
              <w:rPr>
                <w:w w:val="105"/>
                <w:sz w:val="15"/>
              </w:rPr>
              <w:t>Ação 845</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Articular em conjunto com a GTS e GAS para fortalecer a implementação da ambientação dos profissionais que ingressam na Rede SEMUS para operacionalização da RBE e registros de procedimentos.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85" w:right="309" w:hanging="51"/>
              <w:rPr>
                <w:sz w:val="13"/>
                <w:lang w:val="pt-BR"/>
              </w:rPr>
            </w:pPr>
            <w:r w:rsidRPr="00A26693">
              <w:rPr>
                <w:sz w:val="13"/>
                <w:lang w:val="pt-BR"/>
              </w:rPr>
              <w:t>SEMUS.GRCA SEMUS.GAS SEMUS.GTS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ambientações realizadas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846</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Articular com o GAB e SEMAD/SUB-TI a disponibilização de ambiente de homologação da RBE para treinamento dos profissionais.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414" w:right="309" w:hanging="80"/>
              <w:rPr>
                <w:sz w:val="13"/>
                <w:lang w:val="pt-BR"/>
              </w:rPr>
            </w:pPr>
            <w:r w:rsidRPr="00A26693">
              <w:rPr>
                <w:sz w:val="13"/>
                <w:lang w:val="pt-BR"/>
              </w:rPr>
              <w:t>SEMUS.GRCA SEMUS.CIS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ambiente de homologação disponibilizado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847</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treinamento em serviço para os técnicos lotados nos serviços especializados que apresentam maiores índices de glosas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85" w:right="309" w:hanging="51"/>
              <w:rPr>
                <w:sz w:val="13"/>
                <w:lang w:val="pt-BR"/>
              </w:rPr>
            </w:pPr>
            <w:r w:rsidRPr="00A26693">
              <w:rPr>
                <w:sz w:val="13"/>
                <w:lang w:val="pt-BR"/>
              </w:rPr>
              <w:t>SEMUS.GRCA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treinamento realizado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6"/>
              <w:rPr>
                <w:sz w:val="15"/>
              </w:rPr>
            </w:pPr>
            <w:r>
              <w:rPr>
                <w:w w:val="105"/>
                <w:sz w:val="15"/>
              </w:rPr>
              <w:t>Meta 394</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Ampliar para 100% dos serviços a avaliação de satisfação dos usuários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34"/>
              <w:rPr>
                <w:sz w:val="13"/>
              </w:rPr>
            </w:pPr>
            <w:r>
              <w:rPr>
                <w:sz w:val="13"/>
              </w:rPr>
              <w:t>SEMUS.GRCA</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8"/>
        </w:trPr>
        <w:tc>
          <w:tcPr>
            <w:tcW w:w="1187" w:type="dxa"/>
            <w:tcBorders>
              <w:top w:val="single" w:sz="12" w:space="0" w:color="000000"/>
              <w:bottom w:val="nil"/>
            </w:tcBorders>
          </w:tcPr>
          <w:p w:rsidR="00CB4ABD" w:rsidRDefault="00CB4ABD">
            <w:pPr>
              <w:pStyle w:val="TableParagraph"/>
              <w:spacing w:before="14"/>
              <w:ind w:left="261"/>
              <w:rPr>
                <w:sz w:val="15"/>
              </w:rPr>
            </w:pPr>
            <w:r>
              <w:rPr>
                <w:w w:val="105"/>
                <w:sz w:val="15"/>
              </w:rPr>
              <w:t>Ação 899</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Elaborar metodologia de pesquisa de satisfação do usuário para avaliar a oferta do Centro de Referência ao Idoso (CRAI)</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tcBorders>
              <w:top w:val="single" w:sz="12" w:space="0" w:color="000000"/>
              <w:bottom w:val="nil"/>
            </w:tcBorders>
          </w:tcPr>
          <w:p w:rsidR="00CB4ABD" w:rsidRPr="00A26693" w:rsidRDefault="00CB4ABD">
            <w:pPr>
              <w:pStyle w:val="TableParagraph"/>
              <w:spacing w:before="32" w:line="336" w:lineRule="auto"/>
              <w:ind w:left="334" w:right="323" w:hanging="305"/>
              <w:jc w:val="both"/>
              <w:rPr>
                <w:sz w:val="13"/>
                <w:lang w:val="pt-BR"/>
              </w:rPr>
            </w:pPr>
            <w:r w:rsidRPr="00A26693">
              <w:rPr>
                <w:b/>
                <w:sz w:val="13"/>
                <w:lang w:val="pt-BR"/>
              </w:rPr>
              <w:t xml:space="preserve">Setor Responsável </w:t>
            </w:r>
            <w:r w:rsidRPr="00A26693">
              <w:rPr>
                <w:sz w:val="13"/>
                <w:lang w:val="pt-BR"/>
              </w:rPr>
              <w:t>SEMUS.GRCA SEMUS.GAS</w:t>
            </w:r>
          </w:p>
        </w:tc>
      </w:tr>
    </w:tbl>
    <w:p w:rsidR="00CB4ABD" w:rsidRPr="00A26693" w:rsidRDefault="00CB4ABD">
      <w:pPr>
        <w:rPr>
          <w:sz w:val="2"/>
          <w:szCs w:val="2"/>
          <w:lang w:val="pt-BR"/>
        </w:rPr>
      </w:pPr>
      <w:r>
        <w:rPr>
          <w:noProof/>
          <w:lang w:val="pt-BR" w:eastAsia="pt-BR"/>
        </w:rPr>
        <w:pict>
          <v:shape id="_x0000_s1117" type="#_x0000_t202" style="position:absolute;margin-left:26.45pt;margin-top:14.75pt;width:788.1pt;height:563.95pt;z-index:-251584512;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37/48</w:t>
                  </w:r>
                </w:p>
              </w:txbxContent>
            </v:textbox>
            <w10:wrap anchorx="page" anchory="page"/>
          </v:shape>
        </w:pict>
      </w:r>
      <w:r>
        <w:rPr>
          <w:noProof/>
          <w:lang w:val="pt-BR" w:eastAsia="pt-BR"/>
        </w:rPr>
        <w:pict>
          <v:rect id="_x0000_s1118" style="position:absolute;margin-left:13pt;margin-top:13pt;width:815pt;height:567.9pt;z-index:-251583488;mso-position-horizontal-relative:page;mso-position-vertical-relative:page" stroked="f">
            <w10:wrap anchorx="page" anchory="page"/>
          </v:rect>
        </w:pict>
      </w:r>
    </w:p>
    <w:p w:rsidR="00CB4ABD" w:rsidRPr="00A26693" w:rsidRDefault="00CB4ABD">
      <w:pPr>
        <w:rPr>
          <w:sz w:val="2"/>
          <w:szCs w:val="2"/>
          <w:lang w:val="pt-BR"/>
        </w:rPr>
        <w:sectPr w:rsidR="00CB4ABD" w:rsidRPr="00A26693">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79"/>
        </w:trPr>
        <w:tc>
          <w:tcPr>
            <w:tcW w:w="1187" w:type="dxa"/>
            <w:tcBorders>
              <w:top w:val="nil"/>
              <w:bottom w:val="single" w:sz="12" w:space="0" w:color="000000"/>
            </w:tcBorders>
          </w:tcPr>
          <w:p w:rsidR="00CB4ABD" w:rsidRPr="00A26693" w:rsidRDefault="00CB4ABD">
            <w:pPr>
              <w:pStyle w:val="TableParagraph"/>
              <w:rPr>
                <w:rFonts w:ascii="Times New Roman"/>
                <w:sz w:val="14"/>
                <w:lang w:val="pt-BR"/>
              </w:rPr>
            </w:pPr>
          </w:p>
        </w:tc>
        <w:tc>
          <w:tcPr>
            <w:tcW w:w="6247" w:type="dxa"/>
            <w:tcBorders>
              <w:bottom w:val="single" w:sz="12" w:space="0" w:color="000000"/>
            </w:tcBorders>
          </w:tcPr>
          <w:p w:rsidR="00CB4ABD" w:rsidRDefault="00CB4ABD">
            <w:pPr>
              <w:pStyle w:val="TableParagraph"/>
              <w:spacing w:before="33"/>
              <w:ind w:left="31"/>
              <w:rPr>
                <w:b/>
                <w:sz w:val="13"/>
              </w:rPr>
            </w:pPr>
            <w:r>
              <w:rPr>
                <w:b/>
                <w:sz w:val="13"/>
              </w:rPr>
              <w:t>Programado</w:t>
            </w:r>
          </w:p>
          <w:p w:rsidR="00CB4ABD" w:rsidRDefault="00CB4ABD">
            <w:pPr>
              <w:pStyle w:val="TableParagraph"/>
              <w:spacing w:before="80"/>
              <w:ind w:left="31"/>
              <w:rPr>
                <w:sz w:val="15"/>
              </w:rPr>
            </w:pPr>
            <w:r>
              <w:rPr>
                <w:w w:val="105"/>
                <w:sz w:val="15"/>
              </w:rPr>
              <w:t>Metodologia elaborada</w:t>
            </w:r>
          </w:p>
        </w:tc>
        <w:tc>
          <w:tcPr>
            <w:tcW w:w="6638" w:type="dxa"/>
            <w:tcBorders>
              <w:bottom w:val="single" w:sz="12" w:space="0" w:color="000000"/>
            </w:tcBorders>
          </w:tcPr>
          <w:p w:rsidR="00CB4ABD" w:rsidRDefault="00CB4ABD">
            <w:pPr>
              <w:pStyle w:val="TableParagraph"/>
              <w:spacing w:before="33"/>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1"/>
              <w:rPr>
                <w:sz w:val="15"/>
              </w:rPr>
            </w:pPr>
            <w:r>
              <w:rPr>
                <w:w w:val="105"/>
                <w:sz w:val="15"/>
              </w:rPr>
              <w:t>Ação 900</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52"/>
              <w:rPr>
                <w:sz w:val="15"/>
                <w:lang w:val="pt-BR"/>
              </w:rPr>
            </w:pPr>
            <w:r w:rsidRPr="00A26693">
              <w:rPr>
                <w:w w:val="105"/>
                <w:sz w:val="15"/>
                <w:lang w:val="pt-BR"/>
              </w:rPr>
              <w:t>Elaborar metodologia de pesquisa de satisfação do usuário por SMS para avaliar a oferta dos serviços contratados e regulados pela Central Municipal de Regulação de Especialidades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line="336" w:lineRule="auto"/>
              <w:ind w:left="385" w:right="309" w:hanging="51"/>
              <w:rPr>
                <w:sz w:val="13"/>
                <w:lang w:val="pt-BR"/>
              </w:rPr>
            </w:pPr>
            <w:r w:rsidRPr="00A26693">
              <w:rPr>
                <w:sz w:val="13"/>
                <w:lang w:val="pt-BR"/>
              </w:rPr>
              <w:t>SEMUS.GRCA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Metodologia elaborada</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6"/>
              <w:rPr>
                <w:sz w:val="15"/>
              </w:rPr>
            </w:pPr>
            <w:r>
              <w:rPr>
                <w:w w:val="105"/>
                <w:sz w:val="15"/>
              </w:rPr>
              <w:t>Meta 395</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Implantar avaliação setorizada em 100% dos serviços de saúde de Vitória</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spacing w:before="112" w:line="336" w:lineRule="auto"/>
              <w:ind w:left="299" w:right="288"/>
              <w:jc w:val="center"/>
              <w:rPr>
                <w:sz w:val="13"/>
                <w:lang w:val="pt-BR"/>
              </w:rPr>
            </w:pPr>
            <w:r w:rsidRPr="00A26693">
              <w:rPr>
                <w:sz w:val="13"/>
                <w:lang w:val="pt-BR"/>
              </w:rPr>
              <w:t>SEMUS.GRCA SEMUS.GAS SEMUS.SE</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1"/>
              <w:rPr>
                <w:sz w:val="15"/>
              </w:rPr>
            </w:pPr>
            <w:r>
              <w:rPr>
                <w:w w:val="105"/>
                <w:sz w:val="15"/>
              </w:rPr>
              <w:t>Ação 901</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41"/>
              <w:rPr>
                <w:sz w:val="15"/>
                <w:lang w:val="pt-BR"/>
              </w:rPr>
            </w:pPr>
            <w:r w:rsidRPr="00A26693">
              <w:rPr>
                <w:w w:val="105"/>
                <w:sz w:val="15"/>
                <w:lang w:val="pt-BR"/>
              </w:rPr>
              <w:t>Elaborar estudo de viabilidade tecnológica e de gestão para implantação de avaliação de satisfação do usuário</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85" w:right="309" w:hanging="51"/>
              <w:rPr>
                <w:sz w:val="13"/>
                <w:lang w:val="pt-BR"/>
              </w:rPr>
            </w:pPr>
            <w:r w:rsidRPr="00A26693">
              <w:rPr>
                <w:sz w:val="13"/>
                <w:lang w:val="pt-BR"/>
              </w:rPr>
              <w:t>SEMUS.GRCA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p w:rsidR="00CB4ABD" w:rsidRDefault="00CB4ABD">
            <w:pPr>
              <w:pStyle w:val="TableParagraph"/>
              <w:spacing w:before="79"/>
              <w:ind w:left="31"/>
              <w:rPr>
                <w:sz w:val="15"/>
              </w:rPr>
            </w:pPr>
            <w:r>
              <w:rPr>
                <w:w w:val="105"/>
                <w:sz w:val="15"/>
              </w:rPr>
              <w:t>Estudo elaborado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6"/>
              <w:rPr>
                <w:sz w:val="15"/>
              </w:rPr>
            </w:pPr>
            <w:r>
              <w:rPr>
                <w:w w:val="105"/>
                <w:sz w:val="15"/>
              </w:rPr>
              <w:t>Meta 396</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anualmente estudo de capacidade em 10% dos serviços da Rede SEMUS, selecionados a partir da menor média na avaliação por SMS, do maior percentual de faltas nas consultas e da necessidade de reorganização estrutural/territorial</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line="336" w:lineRule="auto"/>
              <w:ind w:left="385" w:right="309" w:hanging="51"/>
              <w:rPr>
                <w:sz w:val="13"/>
                <w:lang w:val="pt-BR"/>
              </w:rPr>
            </w:pPr>
            <w:r w:rsidRPr="00A26693">
              <w:rPr>
                <w:sz w:val="13"/>
                <w:lang w:val="pt-BR"/>
              </w:rPr>
              <w:t>SEMUS.GRCA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26"/>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9"/>
        </w:trPr>
        <w:tc>
          <w:tcPr>
            <w:tcW w:w="1187" w:type="dxa"/>
            <w:vMerge w:val="restart"/>
            <w:tcBorders>
              <w:top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1"/>
              <w:rPr>
                <w:sz w:val="15"/>
              </w:rPr>
            </w:pPr>
            <w:r>
              <w:rPr>
                <w:w w:val="105"/>
                <w:sz w:val="15"/>
              </w:rPr>
              <w:t>Ação 902</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Realizar estudo de capacidade instalada do CRAI</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top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85" w:right="309" w:hanging="51"/>
              <w:rPr>
                <w:sz w:val="13"/>
                <w:lang w:val="pt-BR"/>
              </w:rPr>
            </w:pPr>
            <w:r w:rsidRPr="00A26693">
              <w:rPr>
                <w:sz w:val="13"/>
                <w:lang w:val="pt-BR"/>
              </w:rPr>
              <w:t>SEMUS.GRCA SEMUS.GAS</w:t>
            </w:r>
          </w:p>
        </w:tc>
      </w:tr>
      <w:tr w:rsidR="00CB4ABD">
        <w:trPr>
          <w:trHeight w:val="480"/>
        </w:trPr>
        <w:tc>
          <w:tcPr>
            <w:tcW w:w="1187" w:type="dxa"/>
            <w:vMerge/>
            <w:tcBorders>
              <w:top w:val="nil"/>
            </w:tcBorders>
          </w:tcPr>
          <w:p w:rsidR="00CB4ABD" w:rsidRPr="00A26693" w:rsidRDefault="00CB4ABD">
            <w:pPr>
              <w:rPr>
                <w:sz w:val="2"/>
                <w:szCs w:val="2"/>
                <w:lang w:val="pt-BR"/>
              </w:rPr>
            </w:pPr>
          </w:p>
        </w:tc>
        <w:tc>
          <w:tcPr>
            <w:tcW w:w="6247" w:type="dxa"/>
          </w:tcPr>
          <w:p w:rsidR="00CB4ABD" w:rsidRDefault="00CB4ABD">
            <w:pPr>
              <w:pStyle w:val="TableParagraph"/>
              <w:spacing w:before="33"/>
              <w:ind w:left="31"/>
              <w:rPr>
                <w:b/>
                <w:sz w:val="13"/>
              </w:rPr>
            </w:pPr>
            <w:r>
              <w:rPr>
                <w:b/>
                <w:sz w:val="13"/>
              </w:rPr>
              <w:t>Programado</w:t>
            </w:r>
          </w:p>
          <w:p w:rsidR="00CB4ABD" w:rsidRDefault="00CB4ABD">
            <w:pPr>
              <w:pStyle w:val="TableParagraph"/>
              <w:spacing w:before="80"/>
              <w:ind w:left="31"/>
              <w:rPr>
                <w:sz w:val="15"/>
              </w:rPr>
            </w:pPr>
            <w:r>
              <w:rPr>
                <w:w w:val="105"/>
                <w:sz w:val="15"/>
              </w:rPr>
              <w:t>Estudo realizado</w:t>
            </w:r>
          </w:p>
        </w:tc>
        <w:tc>
          <w:tcPr>
            <w:tcW w:w="6638" w:type="dxa"/>
          </w:tcPr>
          <w:p w:rsidR="00CB4ABD" w:rsidRDefault="00CB4ABD">
            <w:pPr>
              <w:pStyle w:val="TableParagraph"/>
              <w:spacing w:before="33"/>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tcBorders>
          </w:tcPr>
          <w:p w:rsidR="00CB4ABD" w:rsidRDefault="00CB4ABD">
            <w:pPr>
              <w:rPr>
                <w:sz w:val="2"/>
                <w:szCs w:val="2"/>
              </w:rPr>
            </w:pPr>
          </w:p>
        </w:tc>
      </w:tr>
    </w:tbl>
    <w:p w:rsidR="00CB4ABD" w:rsidRDefault="00CB4ABD">
      <w:pPr>
        <w:pStyle w:val="BodyText"/>
        <w:spacing w:before="3" w:after="1"/>
        <w:rPr>
          <w:b/>
          <w:sz w:val="11"/>
        </w:rPr>
      </w:pPr>
      <w:r>
        <w:rPr>
          <w:noProof/>
          <w:lang w:val="pt-BR" w:eastAsia="pt-BR"/>
        </w:rPr>
        <w:pict>
          <v:shape id="_x0000_s1119" type="#_x0000_t202" style="position:absolute;margin-left:26.45pt;margin-top:14.75pt;width:788.1pt;height:563.95pt;z-index:-251582464;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38/48</w:t>
                  </w:r>
                </w:p>
              </w:txbxContent>
            </v:textbox>
            <w10:wrap anchorx="page" anchory="page"/>
          </v:shape>
        </w:pict>
      </w:r>
      <w:r>
        <w:rPr>
          <w:noProof/>
          <w:lang w:val="pt-BR" w:eastAsia="pt-BR"/>
        </w:rPr>
        <w:pict>
          <v:rect id="_x0000_s1120" style="position:absolute;margin-left:13pt;margin-top:13pt;width:815pt;height:567.9pt;z-index:-251581440;mso-position-horizontal-relative:page;mso-position-vertical-relative:page" stroked="f">
            <w10:wrap anchorx="page" anchory="page"/>
          </v:rect>
        </w:pic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93"/>
        <w:gridCol w:w="6246"/>
        <w:gridCol w:w="6637"/>
        <w:gridCol w:w="1551"/>
      </w:tblGrid>
      <w:tr w:rsidR="00CB4ABD" w:rsidRPr="00A26693">
        <w:trPr>
          <w:trHeight w:val="335"/>
        </w:trPr>
        <w:tc>
          <w:tcPr>
            <w:tcW w:w="15627" w:type="dxa"/>
            <w:gridSpan w:val="4"/>
            <w:tcBorders>
              <w:right w:val="single" w:sz="6" w:space="0" w:color="000000"/>
            </w:tcBorders>
          </w:tcPr>
          <w:p w:rsidR="00CB4ABD" w:rsidRPr="00A26693" w:rsidRDefault="00CB4ABD">
            <w:pPr>
              <w:pStyle w:val="TableParagraph"/>
              <w:spacing w:before="79"/>
              <w:ind w:left="76"/>
              <w:rPr>
                <w:b/>
                <w:sz w:val="15"/>
                <w:lang w:val="pt-BR"/>
              </w:rPr>
            </w:pPr>
            <w:r w:rsidRPr="00A26693">
              <w:rPr>
                <w:b/>
                <w:w w:val="105"/>
                <w:sz w:val="15"/>
                <w:lang w:val="pt-BR"/>
              </w:rPr>
              <w:t>DIRETRIZ 5 - PROMOÇÃO DA GESTÃO DE PROCESSOS EDUCACIONAIS EM SAÚDE NO ÂMBITO DA FORMAÇÃO, PESQUISA E INTEGRAÇÃO ENSINO-SERVIÇO - COMUNIDADE</w:t>
            </w:r>
          </w:p>
        </w:tc>
      </w:tr>
      <w:tr w:rsidR="00CB4ABD" w:rsidRPr="00A26693">
        <w:trPr>
          <w:trHeight w:val="465"/>
        </w:trPr>
        <w:tc>
          <w:tcPr>
            <w:tcW w:w="1193" w:type="dxa"/>
            <w:tcBorders>
              <w:right w:val="single" w:sz="6" w:space="0" w:color="000000"/>
            </w:tcBorders>
          </w:tcPr>
          <w:p w:rsidR="00CB4ABD" w:rsidRDefault="00CB4ABD">
            <w:pPr>
              <w:pStyle w:val="TableParagraph"/>
              <w:spacing w:before="144"/>
              <w:ind w:left="136"/>
              <w:rPr>
                <w:sz w:val="15"/>
              </w:rPr>
            </w:pPr>
            <w:r>
              <w:rPr>
                <w:w w:val="105"/>
                <w:sz w:val="15"/>
              </w:rPr>
              <w:t>Objetivo 5.01</w:t>
            </w:r>
          </w:p>
        </w:tc>
        <w:tc>
          <w:tcPr>
            <w:tcW w:w="14434" w:type="dxa"/>
            <w:gridSpan w:val="3"/>
            <w:tcBorders>
              <w:left w:val="single" w:sz="6" w:space="0" w:color="000000"/>
              <w:right w:val="single" w:sz="6" w:space="0" w:color="000000"/>
            </w:tcBorders>
          </w:tcPr>
          <w:p w:rsidR="00CB4ABD" w:rsidRPr="00A26693" w:rsidRDefault="00CB4ABD">
            <w:pPr>
              <w:pStyle w:val="TableParagraph"/>
              <w:spacing w:before="144"/>
              <w:ind w:left="142"/>
              <w:rPr>
                <w:sz w:val="15"/>
                <w:lang w:val="pt-BR"/>
              </w:rPr>
            </w:pPr>
            <w:r w:rsidRPr="00A26693">
              <w:rPr>
                <w:w w:val="105"/>
                <w:sz w:val="15"/>
                <w:lang w:val="pt-BR"/>
              </w:rPr>
              <w:t>Formar profissionais de nível médio em áreas técnicas estratégicas para a saúde, visando à melhoria da atenção e assistência do usuário do SUS</w:t>
            </w:r>
          </w:p>
        </w:tc>
      </w:tr>
      <w:tr w:rsidR="00CB4ABD">
        <w:trPr>
          <w:trHeight w:val="680"/>
        </w:trPr>
        <w:tc>
          <w:tcPr>
            <w:tcW w:w="1193" w:type="dxa"/>
            <w:vMerge w:val="restart"/>
            <w:tcBorders>
              <w:left w:val="single" w:sz="6" w:space="0" w:color="000000"/>
              <w:right w:val="single" w:sz="6"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25"/>
                <w:lang w:val="pt-BR"/>
              </w:rPr>
            </w:pPr>
          </w:p>
          <w:p w:rsidR="00CB4ABD" w:rsidRDefault="00CB4ABD">
            <w:pPr>
              <w:pStyle w:val="TableParagraph"/>
              <w:spacing w:before="1"/>
              <w:ind w:left="279"/>
              <w:rPr>
                <w:sz w:val="15"/>
              </w:rPr>
            </w:pPr>
            <w:r>
              <w:rPr>
                <w:w w:val="105"/>
                <w:sz w:val="15"/>
              </w:rPr>
              <w:t>Meta 397</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Ofertar 04 turmas de cursos técnicos de nível médio no Eixo Tecnológico: Ambiente e Saúde, para a Região Metropolitana</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14"/>
              <w:rPr>
                <w:sz w:val="13"/>
              </w:rPr>
            </w:pPr>
            <w:r>
              <w:rPr>
                <w:sz w:val="13"/>
              </w:rPr>
              <w:t>SEMUS.ETSUS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Ofertar 01 (uma) turma de cursos técnico de nível médio no eixo tecnológico.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889"/>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31"/>
              <w:rPr>
                <w:sz w:val="15"/>
              </w:rPr>
            </w:pPr>
            <w:r>
              <w:rPr>
                <w:w w:val="105"/>
                <w:sz w:val="15"/>
              </w:rPr>
              <w:t>Ação 1053</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ight="20"/>
              <w:rPr>
                <w:sz w:val="15"/>
                <w:lang w:val="pt-BR"/>
              </w:rPr>
            </w:pPr>
            <w:r w:rsidRPr="00A26693">
              <w:rPr>
                <w:w w:val="105"/>
                <w:sz w:val="15"/>
                <w:lang w:val="pt-BR"/>
              </w:rPr>
              <w:t>Ofertar 01 (uma) turma de Pós médio voltada para a linha de cuidado em doenças crônica não transmissíveis para profissionais de nível médio da RAS, para enfrentamento das DANTs no município.</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94" w:right="270" w:hanging="80"/>
              <w:rPr>
                <w:sz w:val="13"/>
                <w:lang w:val="pt-BR"/>
              </w:rPr>
            </w:pPr>
            <w:r w:rsidRPr="00A26693">
              <w:rPr>
                <w:sz w:val="13"/>
                <w:lang w:val="pt-BR"/>
              </w:rPr>
              <w:t>SEMUS.ETSUS SEMUS.GAS SEMUS.GVS</w:t>
            </w:r>
          </w:p>
        </w:tc>
      </w:tr>
      <w:tr w:rsidR="00CB4ABD">
        <w:trPr>
          <w:trHeight w:val="472"/>
        </w:trPr>
        <w:tc>
          <w:tcPr>
            <w:tcW w:w="1193"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Capacitar 60% dos técnicos de enfermagem.</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688"/>
        </w:trPr>
        <w:tc>
          <w:tcPr>
            <w:tcW w:w="1193" w:type="dxa"/>
            <w:vMerge w:val="restart"/>
            <w:tcBorders>
              <w:left w:val="single" w:sz="6" w:space="0" w:color="000000"/>
              <w:bottom w:val="nil"/>
              <w:right w:val="single" w:sz="6" w:space="0" w:color="000000"/>
            </w:tcBorders>
          </w:tcPr>
          <w:p w:rsidR="00CB4ABD" w:rsidRDefault="00CB4ABD">
            <w:pPr>
              <w:pStyle w:val="TableParagraph"/>
              <w:spacing w:before="14"/>
              <w:ind w:left="231"/>
              <w:rPr>
                <w:sz w:val="15"/>
              </w:rPr>
            </w:pPr>
            <w:r>
              <w:rPr>
                <w:w w:val="105"/>
                <w:sz w:val="15"/>
              </w:rPr>
              <w:t>Ação 1054</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Ofertar 02 (uma) turma para os ACS na temática da linha de cuidado em doenças crônica não transmissíveis para enfrentamento das DANTs.</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bottom w:val="nil"/>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Setor Responsável</w:t>
            </w:r>
          </w:p>
          <w:p w:rsidR="00CB4ABD" w:rsidRPr="00A26693" w:rsidRDefault="00CB4ABD">
            <w:pPr>
              <w:pStyle w:val="TableParagraph"/>
              <w:spacing w:before="59" w:line="336" w:lineRule="auto"/>
              <w:ind w:left="394" w:right="270" w:hanging="80"/>
              <w:rPr>
                <w:sz w:val="13"/>
                <w:lang w:val="pt-BR"/>
              </w:rPr>
            </w:pPr>
            <w:r w:rsidRPr="00A26693">
              <w:rPr>
                <w:sz w:val="13"/>
                <w:lang w:val="pt-BR"/>
              </w:rPr>
              <w:t>SEMUS.ETSUS SEMUS.GAS SEMUS.GVS</w:t>
            </w:r>
          </w:p>
        </w:tc>
      </w:tr>
      <w:tr w:rsidR="00CB4ABD">
        <w:trPr>
          <w:trHeight w:val="220"/>
        </w:trPr>
        <w:tc>
          <w:tcPr>
            <w:tcW w:w="1193" w:type="dxa"/>
            <w:vMerge/>
            <w:tcBorders>
              <w:top w:val="nil"/>
              <w:left w:val="single" w:sz="6" w:space="0" w:color="000000"/>
              <w:bottom w:val="nil"/>
              <w:right w:val="single" w:sz="6" w:space="0" w:color="000000"/>
            </w:tcBorders>
          </w:tcPr>
          <w:p w:rsidR="00CB4ABD" w:rsidRPr="00A26693" w:rsidRDefault="00CB4ABD">
            <w:pPr>
              <w:rPr>
                <w:sz w:val="2"/>
                <w:szCs w:val="2"/>
                <w:lang w:val="pt-BR"/>
              </w:rPr>
            </w:pPr>
          </w:p>
        </w:tc>
        <w:tc>
          <w:tcPr>
            <w:tcW w:w="6246" w:type="dxa"/>
            <w:tcBorders>
              <w:top w:val="single" w:sz="6" w:space="0" w:color="000000"/>
              <w:left w:val="single" w:sz="6" w:space="0" w:color="000000"/>
              <w:bottom w:val="nil"/>
              <w:right w:val="single" w:sz="6" w:space="0" w:color="000000"/>
            </w:tcBorders>
          </w:tcPr>
          <w:p w:rsidR="00CB4ABD" w:rsidRDefault="00CB4ABD">
            <w:pPr>
              <w:pStyle w:val="TableParagraph"/>
              <w:spacing w:before="33"/>
              <w:ind w:left="38"/>
              <w:rPr>
                <w:b/>
                <w:sz w:val="13"/>
              </w:rPr>
            </w:pPr>
            <w:r>
              <w:rPr>
                <w:b/>
                <w:sz w:val="13"/>
              </w:rPr>
              <w:t>Programado</w:t>
            </w:r>
          </w:p>
        </w:tc>
        <w:tc>
          <w:tcPr>
            <w:tcW w:w="6637" w:type="dxa"/>
            <w:tcBorders>
              <w:top w:val="single" w:sz="6" w:space="0" w:color="000000"/>
              <w:left w:val="single" w:sz="6" w:space="0" w:color="000000"/>
              <w:bottom w:val="nil"/>
              <w:right w:val="single" w:sz="6" w:space="0" w:color="000000"/>
            </w:tcBorders>
          </w:tcPr>
          <w:p w:rsidR="00CB4ABD" w:rsidRDefault="00CB4ABD">
            <w:pPr>
              <w:pStyle w:val="TableParagraph"/>
              <w:spacing w:before="33"/>
              <w:ind w:left="38"/>
              <w:rPr>
                <w:b/>
                <w:sz w:val="13"/>
              </w:rPr>
            </w:pPr>
            <w:r>
              <w:rPr>
                <w:b/>
                <w:sz w:val="13"/>
              </w:rPr>
              <w:t>Justificativa Anual</w:t>
            </w:r>
          </w:p>
        </w:tc>
        <w:tc>
          <w:tcPr>
            <w:tcW w:w="1551" w:type="dxa"/>
            <w:vMerge/>
            <w:tcBorders>
              <w:top w:val="nil"/>
              <w:left w:val="single" w:sz="6" w:space="0" w:color="000000"/>
              <w:bottom w:val="nil"/>
              <w:right w:val="single" w:sz="6" w:space="0" w:color="000000"/>
            </w:tcBorders>
          </w:tcPr>
          <w:p w:rsidR="00CB4ABD" w:rsidRDefault="00CB4ABD">
            <w:pPr>
              <w:rPr>
                <w:sz w:val="2"/>
                <w:szCs w:val="2"/>
              </w:rPr>
            </w:pPr>
          </w:p>
        </w:tc>
      </w:tr>
      <w:tr w:rsidR="00CB4ABD">
        <w:trPr>
          <w:trHeight w:val="208"/>
        </w:trPr>
        <w:tc>
          <w:tcPr>
            <w:tcW w:w="1193" w:type="dxa"/>
            <w:vMerge/>
            <w:tcBorders>
              <w:top w:val="nil"/>
              <w:left w:val="single" w:sz="6" w:space="0" w:color="000000"/>
              <w:bottom w:val="nil"/>
              <w:right w:val="single" w:sz="6" w:space="0" w:color="000000"/>
            </w:tcBorders>
          </w:tcPr>
          <w:p w:rsidR="00CB4ABD" w:rsidRDefault="00CB4ABD">
            <w:pPr>
              <w:rPr>
                <w:sz w:val="2"/>
                <w:szCs w:val="2"/>
              </w:rPr>
            </w:pPr>
          </w:p>
        </w:tc>
        <w:tc>
          <w:tcPr>
            <w:tcW w:w="12883" w:type="dxa"/>
            <w:gridSpan w:val="2"/>
            <w:tcBorders>
              <w:top w:val="nil"/>
              <w:left w:val="single" w:sz="6" w:space="0" w:color="000000"/>
              <w:bottom w:val="nil"/>
              <w:right w:val="single" w:sz="6" w:space="0" w:color="000000"/>
            </w:tcBorders>
          </w:tcPr>
          <w:p w:rsidR="00CB4ABD" w:rsidRDefault="00CB4ABD">
            <w:pPr>
              <w:pStyle w:val="TableParagraph"/>
              <w:rPr>
                <w:rFonts w:ascii="Times New Roman"/>
                <w:sz w:val="14"/>
              </w:rPr>
            </w:pPr>
          </w:p>
        </w:tc>
        <w:tc>
          <w:tcPr>
            <w:tcW w:w="1551" w:type="dxa"/>
            <w:vMerge/>
            <w:tcBorders>
              <w:top w:val="nil"/>
              <w:left w:val="single" w:sz="6" w:space="0" w:color="000000"/>
              <w:bottom w:val="nil"/>
              <w:right w:val="single" w:sz="6" w:space="0" w:color="000000"/>
            </w:tcBorders>
          </w:tcPr>
          <w:p w:rsidR="00CB4ABD" w:rsidRDefault="00CB4ABD">
            <w:pPr>
              <w:rPr>
                <w:sz w:val="2"/>
                <w:szCs w:val="2"/>
              </w:rPr>
            </w:pPr>
          </w:p>
        </w:tc>
      </w:tr>
    </w:tbl>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7"/>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Pr="00A26693" w:rsidRDefault="00CB4ABD">
            <w:pPr>
              <w:pStyle w:val="TableParagraph"/>
              <w:spacing w:before="10" w:line="208" w:lineRule="exact"/>
              <w:ind w:left="37"/>
              <w:rPr>
                <w:sz w:val="15"/>
                <w:lang w:val="pt-BR"/>
              </w:rPr>
            </w:pPr>
            <w:r w:rsidRPr="00A26693">
              <w:rPr>
                <w:w w:val="105"/>
                <w:sz w:val="15"/>
                <w:lang w:val="pt-BR"/>
              </w:rPr>
              <w:t>Capacitar 100% dos ACS das regiões de saúde que apresentar perfil epidemiológico para este agravo.</w:t>
            </w:r>
          </w:p>
        </w:tc>
        <w:tc>
          <w:tcPr>
            <w:tcW w:w="6638" w:type="dxa"/>
            <w:tcBorders>
              <w:top w:val="nil"/>
              <w:bottom w:val="single" w:sz="12" w:space="0" w:color="000000"/>
            </w:tcBorders>
          </w:tcPr>
          <w:p w:rsidR="00CB4ABD" w:rsidRPr="00A26693" w:rsidRDefault="00CB4ABD">
            <w:pPr>
              <w:pStyle w:val="TableParagraph"/>
              <w:spacing w:before="7"/>
              <w:rPr>
                <w:b/>
                <w:sz w:val="12"/>
                <w:lang w:val="pt-BR"/>
              </w:rPr>
            </w:pPr>
          </w:p>
          <w:p w:rsidR="00CB4ABD" w:rsidRDefault="00CB4ABD">
            <w:pPr>
              <w:pStyle w:val="TableParagraph"/>
              <w:ind w:left="36"/>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1055</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Capacitar técnicos de enfermagem em linhas de cuidados em urgência e emergência nos serviços RAS.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91" w:right="274" w:hanging="80"/>
              <w:rPr>
                <w:sz w:val="13"/>
                <w:lang w:val="pt-BR"/>
              </w:rPr>
            </w:pPr>
            <w:r w:rsidRPr="00A26693">
              <w:rPr>
                <w:sz w:val="13"/>
                <w:lang w:val="pt-BR"/>
              </w:rPr>
              <w:t>SEMUS.ETSUS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capacitar 40% dos técnicos de enfermagem.</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1056</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Capacitar profissionais da RAS em linhas de cuidado nas DANTs.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1" w:right="274" w:hanging="80"/>
              <w:rPr>
                <w:sz w:val="13"/>
                <w:lang w:val="pt-BR"/>
              </w:rPr>
            </w:pPr>
            <w:r w:rsidRPr="00A26693">
              <w:rPr>
                <w:sz w:val="13"/>
                <w:lang w:val="pt-BR"/>
              </w:rPr>
              <w:t>SEMUS.ETSUS SEMUS.GAS SEMUS.GVS</w:t>
            </w:r>
          </w:p>
        </w:tc>
      </w:tr>
      <w:tr w:rsidR="00CB4ABD">
        <w:trPr>
          <w:trHeight w:val="680"/>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Realizar rodas de conversa para 100% dos profissionais de acordo com a necessidade da região até 2021.</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24"/>
              <w:rPr>
                <w:sz w:val="15"/>
              </w:rPr>
            </w:pPr>
            <w:r>
              <w:rPr>
                <w:w w:val="105"/>
                <w:sz w:val="15"/>
              </w:rPr>
              <w:t>Ação 1058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486"/>
              <w:rPr>
                <w:sz w:val="15"/>
                <w:lang w:val="pt-BR"/>
              </w:rPr>
            </w:pPr>
            <w:r w:rsidRPr="00A26693">
              <w:rPr>
                <w:w w:val="105"/>
                <w:sz w:val="15"/>
                <w:lang w:val="pt-BR"/>
              </w:rPr>
              <w:t>Ampliar o número de profissionais capacitados no trabalho com base na linha de cuidado</w:t>
            </w:r>
            <w:r w:rsidRPr="00A26693">
              <w:rPr>
                <w:spacing w:val="-5"/>
                <w:w w:val="105"/>
                <w:sz w:val="15"/>
                <w:lang w:val="pt-BR"/>
              </w:rPr>
              <w:t xml:space="preserve"> </w:t>
            </w:r>
            <w:r w:rsidRPr="00A26693">
              <w:rPr>
                <w:w w:val="105"/>
                <w:sz w:val="15"/>
                <w:lang w:val="pt-BR"/>
              </w:rPr>
              <w:t>às</w:t>
            </w:r>
            <w:r w:rsidRPr="00A26693">
              <w:rPr>
                <w:spacing w:val="-4"/>
                <w:w w:val="105"/>
                <w:sz w:val="15"/>
                <w:lang w:val="pt-BR"/>
              </w:rPr>
              <w:t xml:space="preserve"> </w:t>
            </w:r>
            <w:r w:rsidRPr="00A26693">
              <w:rPr>
                <w:w w:val="105"/>
                <w:sz w:val="15"/>
                <w:lang w:val="pt-BR"/>
              </w:rPr>
              <w:t>crianças,</w:t>
            </w:r>
            <w:r w:rsidRPr="00A26693">
              <w:rPr>
                <w:spacing w:val="-4"/>
                <w:w w:val="105"/>
                <w:sz w:val="15"/>
                <w:lang w:val="pt-BR"/>
              </w:rPr>
              <w:t xml:space="preserve"> </w:t>
            </w:r>
            <w:r w:rsidRPr="00A26693">
              <w:rPr>
                <w:w w:val="105"/>
                <w:sz w:val="15"/>
                <w:lang w:val="pt-BR"/>
              </w:rPr>
              <w:t>adolescente,</w:t>
            </w:r>
            <w:r w:rsidRPr="00A26693">
              <w:rPr>
                <w:spacing w:val="-4"/>
                <w:w w:val="105"/>
                <w:sz w:val="15"/>
                <w:lang w:val="pt-BR"/>
              </w:rPr>
              <w:t xml:space="preserve"> </w:t>
            </w:r>
            <w:r w:rsidRPr="00A26693">
              <w:rPr>
                <w:w w:val="105"/>
                <w:sz w:val="15"/>
                <w:lang w:val="pt-BR"/>
              </w:rPr>
              <w:t>mulheres,</w:t>
            </w:r>
            <w:r w:rsidRPr="00A26693">
              <w:rPr>
                <w:spacing w:val="-4"/>
                <w:w w:val="105"/>
                <w:sz w:val="15"/>
                <w:lang w:val="pt-BR"/>
              </w:rPr>
              <w:t xml:space="preserve"> </w:t>
            </w:r>
            <w:r w:rsidRPr="00A26693">
              <w:rPr>
                <w:w w:val="105"/>
                <w:sz w:val="15"/>
                <w:lang w:val="pt-BR"/>
              </w:rPr>
              <w:t>idoso</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suas</w:t>
            </w:r>
            <w:r w:rsidRPr="00A26693">
              <w:rPr>
                <w:spacing w:val="-4"/>
                <w:w w:val="105"/>
                <w:sz w:val="15"/>
                <w:lang w:val="pt-BR"/>
              </w:rPr>
              <w:t xml:space="preserve"> </w:t>
            </w:r>
            <w:r w:rsidRPr="00A26693">
              <w:rPr>
                <w:w w:val="105"/>
                <w:sz w:val="15"/>
                <w:lang w:val="pt-BR"/>
              </w:rPr>
              <w:t>famílias</w:t>
            </w:r>
            <w:r w:rsidRPr="00A26693">
              <w:rPr>
                <w:spacing w:val="-4"/>
                <w:w w:val="105"/>
                <w:sz w:val="15"/>
                <w:lang w:val="pt-BR"/>
              </w:rPr>
              <w:t xml:space="preserve"> </w:t>
            </w:r>
            <w:r w:rsidRPr="00A26693">
              <w:rPr>
                <w:w w:val="105"/>
                <w:sz w:val="15"/>
                <w:lang w:val="pt-BR"/>
              </w:rPr>
              <w:t>em</w:t>
            </w:r>
            <w:r w:rsidRPr="00A26693">
              <w:rPr>
                <w:spacing w:val="-4"/>
                <w:w w:val="105"/>
                <w:sz w:val="15"/>
                <w:lang w:val="pt-BR"/>
              </w:rPr>
              <w:t xml:space="preserve"> </w:t>
            </w:r>
            <w:r w:rsidRPr="00A26693">
              <w:rPr>
                <w:w w:val="105"/>
                <w:sz w:val="15"/>
                <w:lang w:val="pt-BR"/>
              </w:rPr>
              <w:t>situação</w:t>
            </w:r>
            <w:r w:rsidRPr="00A26693">
              <w:rPr>
                <w:spacing w:val="-5"/>
                <w:w w:val="105"/>
                <w:sz w:val="15"/>
                <w:lang w:val="pt-BR"/>
              </w:rPr>
              <w:t xml:space="preserve"> </w:t>
            </w:r>
            <w:r w:rsidRPr="00A26693">
              <w:rPr>
                <w:w w:val="105"/>
                <w:sz w:val="15"/>
                <w:lang w:val="pt-BR"/>
              </w:rPr>
              <w:t>de violência.</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5" w:line="336" w:lineRule="auto"/>
              <w:ind w:left="391" w:right="274" w:hanging="80"/>
              <w:rPr>
                <w:sz w:val="13"/>
                <w:lang w:val="pt-BR"/>
              </w:rPr>
            </w:pPr>
            <w:r w:rsidRPr="00A26693">
              <w:rPr>
                <w:sz w:val="13"/>
                <w:lang w:val="pt-BR"/>
              </w:rPr>
              <w:t>SEMUS.ETSUS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Realizar 01 (uma) capacitação no ano.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398</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Capacitar 100% do pessoal docente e técnico selecionado para desenvolvimento das atividades formativas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12"/>
              <w:rPr>
                <w:sz w:val="13"/>
              </w:rPr>
            </w:pPr>
            <w:r>
              <w:rPr>
                <w:sz w:val="13"/>
              </w:rPr>
              <w:t>SEMUS.ETSUS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Capacitar</w:t>
            </w:r>
            <w:r w:rsidRPr="00A26693">
              <w:rPr>
                <w:spacing w:val="-5"/>
                <w:w w:val="105"/>
                <w:sz w:val="15"/>
                <w:lang w:val="pt-BR"/>
              </w:rPr>
              <w:t xml:space="preserve"> </w:t>
            </w:r>
            <w:r w:rsidRPr="00A26693">
              <w:rPr>
                <w:w w:val="105"/>
                <w:sz w:val="15"/>
                <w:lang w:val="pt-BR"/>
              </w:rPr>
              <w:t>100%</w:t>
            </w:r>
            <w:r w:rsidRPr="00A26693">
              <w:rPr>
                <w:spacing w:val="-4"/>
                <w:w w:val="105"/>
                <w:sz w:val="15"/>
                <w:lang w:val="pt-BR"/>
              </w:rPr>
              <w:t xml:space="preserve"> </w:t>
            </w:r>
            <w:r w:rsidRPr="00A26693">
              <w:rPr>
                <w:w w:val="105"/>
                <w:sz w:val="15"/>
                <w:lang w:val="pt-BR"/>
              </w:rPr>
              <w:t>dos</w:t>
            </w:r>
            <w:r w:rsidRPr="00A26693">
              <w:rPr>
                <w:spacing w:val="-4"/>
                <w:w w:val="105"/>
                <w:sz w:val="15"/>
                <w:lang w:val="pt-BR"/>
              </w:rPr>
              <w:t xml:space="preserve"> </w:t>
            </w:r>
            <w:r w:rsidRPr="00A26693">
              <w:rPr>
                <w:w w:val="105"/>
                <w:sz w:val="15"/>
                <w:lang w:val="pt-BR"/>
              </w:rPr>
              <w:t>docentes</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técnicos</w:t>
            </w:r>
            <w:r w:rsidRPr="00A26693">
              <w:rPr>
                <w:spacing w:val="-4"/>
                <w:w w:val="105"/>
                <w:sz w:val="15"/>
                <w:lang w:val="pt-BR"/>
              </w:rPr>
              <w:t xml:space="preserve"> </w:t>
            </w:r>
            <w:r w:rsidRPr="00A26693">
              <w:rPr>
                <w:w w:val="105"/>
                <w:sz w:val="15"/>
                <w:lang w:val="pt-BR"/>
              </w:rPr>
              <w:t>que</w:t>
            </w:r>
            <w:r w:rsidRPr="00A26693">
              <w:rPr>
                <w:spacing w:val="-5"/>
                <w:w w:val="105"/>
                <w:sz w:val="15"/>
                <w:lang w:val="pt-BR"/>
              </w:rPr>
              <w:t xml:space="preserve"> </w:t>
            </w:r>
            <w:r w:rsidRPr="00A26693">
              <w:rPr>
                <w:w w:val="105"/>
                <w:sz w:val="15"/>
                <w:lang w:val="pt-BR"/>
              </w:rPr>
              <w:t>ministram</w:t>
            </w:r>
            <w:r w:rsidRPr="00A26693">
              <w:rPr>
                <w:spacing w:val="-4"/>
                <w:w w:val="105"/>
                <w:sz w:val="15"/>
                <w:lang w:val="pt-BR"/>
              </w:rPr>
              <w:t xml:space="preserve"> </w:t>
            </w:r>
            <w:r w:rsidRPr="00A26693">
              <w:rPr>
                <w:w w:val="105"/>
                <w:sz w:val="15"/>
                <w:lang w:val="pt-BR"/>
              </w:rPr>
              <w:t>atividades</w:t>
            </w:r>
            <w:r w:rsidRPr="00A26693">
              <w:rPr>
                <w:spacing w:val="-4"/>
                <w:w w:val="105"/>
                <w:sz w:val="15"/>
                <w:lang w:val="pt-BR"/>
              </w:rPr>
              <w:t xml:space="preserve"> </w:t>
            </w:r>
            <w:r w:rsidRPr="00A26693">
              <w:rPr>
                <w:w w:val="105"/>
                <w:sz w:val="15"/>
                <w:lang w:val="pt-BR"/>
              </w:rPr>
              <w:t>formativas</w:t>
            </w:r>
            <w:r w:rsidRPr="00A26693">
              <w:rPr>
                <w:spacing w:val="-4"/>
                <w:w w:val="105"/>
                <w:sz w:val="15"/>
                <w:lang w:val="pt-BR"/>
              </w:rPr>
              <w:t xml:space="preserve"> </w:t>
            </w:r>
            <w:r w:rsidRPr="00A26693">
              <w:rPr>
                <w:w w:val="105"/>
                <w:sz w:val="15"/>
                <w:lang w:val="pt-BR"/>
              </w:rPr>
              <w:t>na</w:t>
            </w:r>
            <w:r w:rsidRPr="00A26693">
              <w:rPr>
                <w:spacing w:val="-4"/>
                <w:w w:val="105"/>
                <w:sz w:val="15"/>
                <w:lang w:val="pt-BR"/>
              </w:rPr>
              <w:t xml:space="preserve"> </w:t>
            </w:r>
            <w:r w:rsidRPr="00A26693">
              <w:rPr>
                <w:w w:val="105"/>
                <w:sz w:val="15"/>
                <w:lang w:val="pt-BR"/>
              </w:rPr>
              <w:t>ETSUS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24"/>
              <w:rPr>
                <w:sz w:val="15"/>
              </w:rPr>
            </w:pPr>
            <w:r>
              <w:rPr>
                <w:w w:val="105"/>
                <w:sz w:val="15"/>
              </w:rPr>
              <w:t>Ação 1042</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Selecionar e capacitar pessoal docente e técnico para desenvolvimento das atividades formativas.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12"/>
              <w:rPr>
                <w:sz w:val="13"/>
              </w:rPr>
            </w:pPr>
            <w:r>
              <w:rPr>
                <w:sz w:val="13"/>
              </w:rPr>
              <w:t>SEMUS.ETSUS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100% docentes e técnicos em atividades formativas para atuação na ETSUS selecionados e capacitados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07" w:right="89"/>
              <w:jc w:val="center"/>
              <w:rPr>
                <w:sz w:val="15"/>
              </w:rPr>
            </w:pPr>
            <w:r>
              <w:rPr>
                <w:w w:val="105"/>
                <w:sz w:val="15"/>
              </w:rPr>
              <w:t>Objetivo 5.02</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Gerir o processo de integração ensino-serviço na rede de atenção da Secretaria Municipal de Saúde de Vitória</w:t>
            </w:r>
          </w:p>
        </w:tc>
      </w:tr>
      <w:tr w:rsidR="00CB4ABD">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rPr>
                <w:b/>
                <w:sz w:val="18"/>
                <w:lang w:val="pt-BR"/>
              </w:rPr>
            </w:pPr>
          </w:p>
          <w:p w:rsidR="00CB4ABD" w:rsidRPr="00A26693" w:rsidRDefault="00CB4ABD">
            <w:pPr>
              <w:pStyle w:val="TableParagraph"/>
              <w:spacing w:before="7"/>
              <w:rPr>
                <w:b/>
                <w:sz w:val="15"/>
                <w:lang w:val="pt-BR"/>
              </w:rPr>
            </w:pPr>
          </w:p>
          <w:p w:rsidR="00CB4ABD" w:rsidRDefault="00CB4ABD">
            <w:pPr>
              <w:pStyle w:val="TableParagraph"/>
              <w:ind w:left="272"/>
              <w:rPr>
                <w:sz w:val="15"/>
              </w:rPr>
            </w:pPr>
            <w:r>
              <w:rPr>
                <w:w w:val="105"/>
                <w:sz w:val="15"/>
              </w:rPr>
              <w:t>Meta 399</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Regular 100% das ações de integração entre as instituições de ensino e serviços de saúde</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12"/>
              <w:rPr>
                <w:sz w:val="13"/>
              </w:rPr>
            </w:pPr>
            <w:r>
              <w:rPr>
                <w:sz w:val="13"/>
              </w:rPr>
              <w:t>SEMUS.ETSUS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Regular e monitorar 100% das ações de integração ensino serviço entre as Instituições de Ensino Parceiras (IES) com termos compromisso assinado com SEMUS/ETSUS.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24"/>
              <w:rPr>
                <w:sz w:val="15"/>
              </w:rPr>
            </w:pPr>
            <w:r>
              <w:rPr>
                <w:w w:val="105"/>
                <w:sz w:val="15"/>
              </w:rPr>
              <w:t>Ação 1043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8"/>
              <w:rPr>
                <w:sz w:val="15"/>
                <w:lang w:val="pt-BR"/>
              </w:rPr>
            </w:pPr>
            <w:r w:rsidRPr="00A26693">
              <w:rPr>
                <w:w w:val="105"/>
                <w:sz w:val="15"/>
                <w:lang w:val="pt-BR"/>
              </w:rPr>
              <w:t>Realizar</w:t>
            </w:r>
            <w:r w:rsidRPr="00A26693">
              <w:rPr>
                <w:spacing w:val="-4"/>
                <w:w w:val="105"/>
                <w:sz w:val="15"/>
                <w:lang w:val="pt-BR"/>
              </w:rPr>
              <w:t xml:space="preserve"> </w:t>
            </w:r>
            <w:r w:rsidRPr="00A26693">
              <w:rPr>
                <w:w w:val="105"/>
                <w:sz w:val="15"/>
                <w:lang w:val="pt-BR"/>
              </w:rPr>
              <w:t>monitoramento</w:t>
            </w:r>
            <w:r w:rsidRPr="00A26693">
              <w:rPr>
                <w:spacing w:val="-4"/>
                <w:w w:val="105"/>
                <w:sz w:val="15"/>
                <w:lang w:val="pt-BR"/>
              </w:rPr>
              <w:t xml:space="preserve"> </w:t>
            </w:r>
            <w:r w:rsidRPr="00A26693">
              <w:rPr>
                <w:w w:val="105"/>
                <w:sz w:val="15"/>
                <w:lang w:val="pt-BR"/>
              </w:rPr>
              <w:t>das</w:t>
            </w:r>
            <w:r w:rsidRPr="00A26693">
              <w:rPr>
                <w:spacing w:val="-4"/>
                <w:w w:val="105"/>
                <w:sz w:val="15"/>
                <w:lang w:val="pt-BR"/>
              </w:rPr>
              <w:t xml:space="preserve"> </w:t>
            </w:r>
            <w:r w:rsidRPr="00A26693">
              <w:rPr>
                <w:w w:val="105"/>
                <w:sz w:val="15"/>
                <w:lang w:val="pt-BR"/>
              </w:rPr>
              <w:t>Instituições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Ensino</w:t>
            </w:r>
            <w:r w:rsidRPr="00A26693">
              <w:rPr>
                <w:spacing w:val="-3"/>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nível</w:t>
            </w:r>
            <w:r w:rsidRPr="00A26693">
              <w:rPr>
                <w:spacing w:val="-4"/>
                <w:w w:val="105"/>
                <w:sz w:val="15"/>
                <w:lang w:val="pt-BR"/>
              </w:rPr>
              <w:t xml:space="preserve"> </w:t>
            </w:r>
            <w:r w:rsidRPr="00A26693">
              <w:rPr>
                <w:w w:val="105"/>
                <w:sz w:val="15"/>
                <w:lang w:val="pt-BR"/>
              </w:rPr>
              <w:t>médio</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superior</w:t>
            </w:r>
            <w:r w:rsidRPr="00A26693">
              <w:rPr>
                <w:spacing w:val="-4"/>
                <w:w w:val="105"/>
                <w:sz w:val="15"/>
                <w:lang w:val="pt-BR"/>
              </w:rPr>
              <w:t xml:space="preserve"> </w:t>
            </w:r>
            <w:r w:rsidRPr="00A26693">
              <w:rPr>
                <w:w w:val="105"/>
                <w:sz w:val="15"/>
                <w:lang w:val="pt-BR"/>
              </w:rPr>
              <w:t>na</w:t>
            </w:r>
            <w:r w:rsidRPr="00A26693">
              <w:rPr>
                <w:spacing w:val="-3"/>
                <w:w w:val="105"/>
                <w:sz w:val="15"/>
                <w:lang w:val="pt-BR"/>
              </w:rPr>
              <w:t xml:space="preserve"> </w:t>
            </w:r>
            <w:r w:rsidRPr="00A26693">
              <w:rPr>
                <w:w w:val="105"/>
                <w:sz w:val="15"/>
                <w:lang w:val="pt-BR"/>
              </w:rPr>
              <w:t>Rede</w:t>
            </w:r>
            <w:r w:rsidRPr="00A26693">
              <w:rPr>
                <w:spacing w:val="-4"/>
                <w:w w:val="105"/>
                <w:sz w:val="15"/>
                <w:lang w:val="pt-BR"/>
              </w:rPr>
              <w:t xml:space="preserve"> </w:t>
            </w:r>
            <w:r w:rsidRPr="00A26693">
              <w:rPr>
                <w:w w:val="105"/>
                <w:sz w:val="15"/>
                <w:lang w:val="pt-BR"/>
              </w:rPr>
              <w:t>de Atenção à Saúde, planejando de forma integrada as ações de ensino e serviço de acordo com as demandas e necessidades do serviço e diretrizes</w:t>
            </w:r>
            <w:r w:rsidRPr="00A26693">
              <w:rPr>
                <w:spacing w:val="-23"/>
                <w:w w:val="105"/>
                <w:sz w:val="15"/>
                <w:lang w:val="pt-BR"/>
              </w:rPr>
              <w:t xml:space="preserve"> </w:t>
            </w:r>
            <w:r w:rsidRPr="00A26693">
              <w:rPr>
                <w:w w:val="105"/>
                <w:sz w:val="15"/>
                <w:lang w:val="pt-BR"/>
              </w:rPr>
              <w:t>curriculares.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12"/>
              <w:rPr>
                <w:sz w:val="13"/>
              </w:rPr>
            </w:pPr>
            <w:r>
              <w:rPr>
                <w:sz w:val="13"/>
              </w:rPr>
              <w:t>SEMUS.ETSUS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100% das Instituições de Ensino de nível médio e superior monitoradas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96"/>
        </w:trPr>
        <w:tc>
          <w:tcPr>
            <w:tcW w:w="1187" w:type="dxa"/>
            <w:tcBorders>
              <w:top w:val="single" w:sz="12" w:space="0" w:color="000000"/>
              <w:bottom w:val="nil"/>
            </w:tcBorders>
          </w:tcPr>
          <w:p w:rsidR="00CB4ABD" w:rsidRDefault="00CB4ABD">
            <w:pPr>
              <w:pStyle w:val="TableParagraph"/>
              <w:spacing w:before="7"/>
              <w:ind w:left="201" w:right="176"/>
              <w:jc w:val="center"/>
              <w:rPr>
                <w:sz w:val="15"/>
              </w:rPr>
            </w:pPr>
            <w:r>
              <w:rPr>
                <w:w w:val="105"/>
                <w:sz w:val="15"/>
              </w:rPr>
              <w:t>Ação 1044</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processo informatização da área integração-ensino-serviço na RBE de modo a aprimorar as informações relacionadas ao estágio nos serviços, bem como cadastramentos das IES na RBE para monitoramento da ETSUS.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6"/>
              <w:rPr>
                <w:sz w:val="15"/>
              </w:rPr>
            </w:pPr>
            <w:r>
              <w:rPr>
                <w:w w:val="105"/>
                <w:sz w:val="15"/>
              </w:rPr>
              <w:t>Não Informado</w:t>
            </w:r>
          </w:p>
        </w:tc>
        <w:tc>
          <w:tcPr>
            <w:tcW w:w="1552" w:type="dxa"/>
            <w:tcBorders>
              <w:top w:val="single" w:sz="12" w:space="0" w:color="000000"/>
              <w:bottom w:val="nil"/>
            </w:tcBorders>
          </w:tcPr>
          <w:p w:rsidR="00CB4ABD" w:rsidRDefault="00CB4ABD">
            <w:pPr>
              <w:pStyle w:val="TableParagraph"/>
              <w:spacing w:before="26"/>
              <w:ind w:left="36"/>
              <w:rPr>
                <w:b/>
                <w:sz w:val="13"/>
              </w:rPr>
            </w:pPr>
            <w:r>
              <w:rPr>
                <w:b/>
                <w:sz w:val="13"/>
              </w:rPr>
              <w:t>Setor</w:t>
            </w:r>
            <w:r>
              <w:rPr>
                <w:b/>
                <w:spacing w:val="3"/>
                <w:sz w:val="13"/>
              </w:rPr>
              <w:t xml:space="preserve"> </w:t>
            </w:r>
            <w:r>
              <w:rPr>
                <w:b/>
                <w:sz w:val="13"/>
              </w:rPr>
              <w:t>Responsável</w:t>
            </w:r>
          </w:p>
          <w:p w:rsidR="00CB4ABD" w:rsidRDefault="00CB4ABD">
            <w:pPr>
              <w:pStyle w:val="TableParagraph"/>
              <w:spacing w:before="59"/>
              <w:ind w:left="312"/>
              <w:rPr>
                <w:sz w:val="13"/>
              </w:rPr>
            </w:pPr>
            <w:r>
              <w:rPr>
                <w:sz w:val="13"/>
              </w:rPr>
              <w:t>SEMUS.ETSUS</w:t>
            </w:r>
          </w:p>
        </w:tc>
      </w:tr>
    </w:tbl>
    <w:p w:rsidR="00CB4ABD" w:rsidRDefault="00CB4ABD">
      <w:pPr>
        <w:rPr>
          <w:sz w:val="2"/>
          <w:szCs w:val="2"/>
        </w:rPr>
      </w:pPr>
      <w:r>
        <w:rPr>
          <w:noProof/>
          <w:lang w:val="pt-BR" w:eastAsia="pt-BR"/>
        </w:rPr>
        <w:pict>
          <v:shape id="_x0000_s1121" type="#_x0000_t202" style="position:absolute;margin-left:26.45pt;margin-top:14.75pt;width:788.1pt;height:563.95pt;z-index:-251580416;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39/48</w:t>
                  </w:r>
                </w:p>
              </w:txbxContent>
            </v:textbox>
            <w10:wrap anchorx="page" anchory="page"/>
          </v:shape>
        </w:pict>
      </w:r>
      <w:r>
        <w:rPr>
          <w:noProof/>
          <w:lang w:val="pt-BR" w:eastAsia="pt-BR"/>
        </w:rPr>
        <w:pict>
          <v:group id="_x0000_s1122" style="position:absolute;margin-left:13pt;margin-top:13pt;width:815pt;height:567.9pt;z-index:-251579392;mso-position-horizontal-relative:page;mso-position-vertical-relative:page" coordorigin="260,260" coordsize="16300,11358">
            <v:rect id="_x0000_s1123" style="position:absolute;left:260;top:259;width:16300;height:11358" stroked="f"/>
            <v:line id="_x0000_s1124" style="position:absolute" from="14480,10797" to="14480,11618" strokeweight=".23mm"/>
            <v:line id="_x0000_s1125" style="position:absolute" from="16032,10797" to="16032,11618" strokeweight=".23mm"/>
            <v:line id="_x0000_s1126" style="position:absolute" from="410,10549" to="410,11618" strokeweight=".23mm"/>
            <v:line id="_x0000_s1127" style="position:absolute" from="1597,10575" to="1597,11618" strokeweight=".23mm"/>
            <w10:wrap anchorx="page" anchory="page"/>
          </v:group>
        </w:pict>
      </w:r>
    </w:p>
    <w:p w:rsidR="00CB4ABD" w:rsidRDefault="00CB4ABD">
      <w:pPr>
        <w:rPr>
          <w:sz w:val="2"/>
          <w:szCs w:val="2"/>
        </w:rPr>
        <w:sectPr w:rsidR="00CB4ABD">
          <w:pgSz w:w="16820" w:h="11880" w:orient="landscape"/>
          <w:pgMar w:top="260" w:right="420" w:bottom="28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688"/>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bottom w:val="single" w:sz="12" w:space="0" w:color="000000"/>
            </w:tcBorders>
          </w:tcPr>
          <w:p w:rsidR="00CB4ABD" w:rsidRPr="00A26693" w:rsidRDefault="00CB4ABD">
            <w:pPr>
              <w:pStyle w:val="TableParagraph"/>
              <w:spacing w:before="33"/>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Pr>
                <w:sz w:val="15"/>
                <w:lang w:val="pt-BR"/>
              </w:rPr>
            </w:pPr>
            <w:r w:rsidRPr="00A26693">
              <w:rPr>
                <w:w w:val="105"/>
                <w:sz w:val="15"/>
                <w:lang w:val="pt-BR"/>
              </w:rPr>
              <w:t>Informatizar 100% da área ensino-serviço e cadastro das IES parceiras da SEMUS/ETSUS</w:t>
            </w:r>
          </w:p>
        </w:tc>
        <w:tc>
          <w:tcPr>
            <w:tcW w:w="6638" w:type="dxa"/>
            <w:tcBorders>
              <w:bottom w:val="single" w:sz="12" w:space="0" w:color="000000"/>
            </w:tcBorders>
          </w:tcPr>
          <w:p w:rsidR="00CB4ABD" w:rsidRDefault="00CB4ABD">
            <w:pPr>
              <w:pStyle w:val="TableParagraph"/>
              <w:spacing w:before="33"/>
              <w:ind w:left="30"/>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3"/>
              <w:rPr>
                <w:b/>
                <w:sz w:val="25"/>
              </w:rPr>
            </w:pPr>
          </w:p>
          <w:p w:rsidR="00CB4ABD" w:rsidRDefault="00CB4ABD">
            <w:pPr>
              <w:pStyle w:val="TableParagraph"/>
              <w:ind w:left="218"/>
              <w:rPr>
                <w:sz w:val="15"/>
              </w:rPr>
            </w:pPr>
            <w:r>
              <w:rPr>
                <w:w w:val="105"/>
                <w:sz w:val="15"/>
              </w:rPr>
              <w:t>Ação 1071</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41"/>
              <w:rPr>
                <w:sz w:val="15"/>
                <w:lang w:val="pt-BR"/>
              </w:rPr>
            </w:pPr>
            <w:r w:rsidRPr="00A26693">
              <w:rPr>
                <w:w w:val="105"/>
                <w:sz w:val="15"/>
                <w:lang w:val="pt-BR"/>
              </w:rPr>
              <w:t>Mobilizar</w:t>
            </w:r>
            <w:r w:rsidRPr="00A26693">
              <w:rPr>
                <w:spacing w:val="-4"/>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discutir</w:t>
            </w:r>
            <w:r w:rsidRPr="00A26693">
              <w:rPr>
                <w:spacing w:val="-4"/>
                <w:w w:val="105"/>
                <w:sz w:val="15"/>
                <w:lang w:val="pt-BR"/>
              </w:rPr>
              <w:t xml:space="preserve"> </w:t>
            </w:r>
            <w:r w:rsidRPr="00A26693">
              <w:rPr>
                <w:w w:val="105"/>
                <w:sz w:val="15"/>
                <w:lang w:val="pt-BR"/>
              </w:rPr>
              <w:t>em</w:t>
            </w:r>
            <w:r w:rsidRPr="00A26693">
              <w:rPr>
                <w:spacing w:val="-4"/>
                <w:w w:val="105"/>
                <w:sz w:val="15"/>
                <w:lang w:val="pt-BR"/>
              </w:rPr>
              <w:t xml:space="preserve"> </w:t>
            </w:r>
            <w:r w:rsidRPr="00A26693">
              <w:rPr>
                <w:w w:val="105"/>
                <w:sz w:val="15"/>
                <w:lang w:val="pt-BR"/>
              </w:rPr>
              <w:t>conjunto</w:t>
            </w:r>
            <w:r w:rsidRPr="00A26693">
              <w:rPr>
                <w:spacing w:val="-4"/>
                <w:w w:val="105"/>
                <w:sz w:val="15"/>
                <w:lang w:val="pt-BR"/>
              </w:rPr>
              <w:t xml:space="preserve"> </w:t>
            </w:r>
            <w:r w:rsidRPr="00A26693">
              <w:rPr>
                <w:w w:val="105"/>
                <w:sz w:val="15"/>
                <w:lang w:val="pt-BR"/>
              </w:rPr>
              <w:t>com</w:t>
            </w:r>
            <w:r w:rsidRPr="00A26693">
              <w:rPr>
                <w:spacing w:val="-3"/>
                <w:w w:val="105"/>
                <w:sz w:val="15"/>
                <w:lang w:val="pt-BR"/>
              </w:rPr>
              <w:t xml:space="preserve"> </w:t>
            </w:r>
            <w:r w:rsidRPr="00A26693">
              <w:rPr>
                <w:w w:val="105"/>
                <w:sz w:val="15"/>
                <w:lang w:val="pt-BR"/>
              </w:rPr>
              <w:t>as</w:t>
            </w:r>
            <w:r w:rsidRPr="00A26693">
              <w:rPr>
                <w:spacing w:val="-4"/>
                <w:w w:val="105"/>
                <w:sz w:val="15"/>
                <w:lang w:val="pt-BR"/>
              </w:rPr>
              <w:t xml:space="preserve"> </w:t>
            </w:r>
            <w:r w:rsidRPr="00A26693">
              <w:rPr>
                <w:w w:val="105"/>
                <w:sz w:val="15"/>
                <w:lang w:val="pt-BR"/>
              </w:rPr>
              <w:t>instituições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ensino,</w:t>
            </w:r>
            <w:r w:rsidRPr="00A26693">
              <w:rPr>
                <w:spacing w:val="-4"/>
                <w:w w:val="105"/>
                <w:sz w:val="15"/>
                <w:lang w:val="pt-BR"/>
              </w:rPr>
              <w:t xml:space="preserve"> </w:t>
            </w:r>
            <w:r w:rsidRPr="00A26693">
              <w:rPr>
                <w:w w:val="105"/>
                <w:sz w:val="15"/>
                <w:lang w:val="pt-BR"/>
              </w:rPr>
              <w:t>área</w:t>
            </w:r>
            <w:r w:rsidRPr="00A26693">
              <w:rPr>
                <w:spacing w:val="-3"/>
                <w:w w:val="105"/>
                <w:sz w:val="15"/>
                <w:lang w:val="pt-BR"/>
              </w:rPr>
              <w:t xml:space="preserve"> </w:t>
            </w:r>
            <w:r w:rsidRPr="00A26693">
              <w:rPr>
                <w:w w:val="105"/>
                <w:sz w:val="15"/>
                <w:lang w:val="pt-BR"/>
              </w:rPr>
              <w:t>técnicas</w:t>
            </w:r>
            <w:r w:rsidRPr="00A26693">
              <w:rPr>
                <w:spacing w:val="-4"/>
                <w:w w:val="105"/>
                <w:sz w:val="15"/>
                <w:lang w:val="pt-BR"/>
              </w:rPr>
              <w:t xml:space="preserve"> </w:t>
            </w:r>
            <w:r w:rsidRPr="00A26693">
              <w:rPr>
                <w:w w:val="105"/>
                <w:sz w:val="15"/>
                <w:lang w:val="pt-BR"/>
              </w:rPr>
              <w:t>cenários</w:t>
            </w:r>
            <w:r w:rsidRPr="00A26693">
              <w:rPr>
                <w:spacing w:val="-4"/>
                <w:w w:val="105"/>
                <w:sz w:val="15"/>
                <w:lang w:val="pt-BR"/>
              </w:rPr>
              <w:t xml:space="preserve"> </w:t>
            </w:r>
            <w:r w:rsidRPr="00A26693">
              <w:rPr>
                <w:w w:val="105"/>
                <w:sz w:val="15"/>
                <w:lang w:val="pt-BR"/>
              </w:rPr>
              <w:t>de prática para reorganização da integração entre ensino, serviço e comunidade, com vistas à celebração de 1 (um) único</w:t>
            </w:r>
            <w:r w:rsidRPr="00A26693">
              <w:rPr>
                <w:spacing w:val="-10"/>
                <w:w w:val="105"/>
                <w:sz w:val="15"/>
                <w:lang w:val="pt-BR"/>
              </w:rPr>
              <w:t xml:space="preserve"> </w:t>
            </w:r>
            <w:r w:rsidRPr="00A26693">
              <w:rPr>
                <w:w w:val="105"/>
                <w:sz w:val="15"/>
                <w:lang w:val="pt-BR"/>
              </w:rPr>
              <w:t>COAPES.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2"/>
              <w:rPr>
                <w:b/>
                <w:sz w:val="14"/>
              </w:rPr>
            </w:pPr>
          </w:p>
          <w:p w:rsidR="00CB4ABD" w:rsidRDefault="00CB4ABD">
            <w:pPr>
              <w:pStyle w:val="TableParagraph"/>
              <w:ind w:left="305"/>
              <w:rPr>
                <w:sz w:val="13"/>
              </w:rPr>
            </w:pPr>
            <w:r>
              <w:rPr>
                <w:sz w:val="13"/>
              </w:rPr>
              <w:t>SEMUS.ETSUS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ight="313"/>
              <w:rPr>
                <w:sz w:val="15"/>
                <w:lang w:val="pt-BR"/>
              </w:rPr>
            </w:pPr>
            <w:r w:rsidRPr="00A26693">
              <w:rPr>
                <w:w w:val="105"/>
                <w:sz w:val="15"/>
                <w:lang w:val="pt-BR"/>
              </w:rPr>
              <w:t>Institui as diretrizes para a celebração dos Contratos Organizativos de Ação Pública Ensino-Saúde (COAPES).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6"/>
              <w:rPr>
                <w:sz w:val="15"/>
              </w:rPr>
            </w:pPr>
            <w:r>
              <w:rPr>
                <w:w w:val="105"/>
                <w:sz w:val="15"/>
              </w:rPr>
              <w:t>Meta 400</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Monitorar e avaliar 100% das ações de integração ensino e serviço, de acordo com os Termos de Cooperação Técnica</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05"/>
              <w:rPr>
                <w:sz w:val="13"/>
              </w:rPr>
            </w:pPr>
            <w:r>
              <w:rPr>
                <w:sz w:val="13"/>
              </w:rPr>
              <w:t>SEMUS.ETSUS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Pr>
                <w:sz w:val="15"/>
                <w:lang w:val="pt-BR"/>
              </w:rPr>
            </w:pPr>
            <w:r w:rsidRPr="00A26693">
              <w:rPr>
                <w:w w:val="105"/>
                <w:sz w:val="15"/>
                <w:lang w:val="pt-BR"/>
              </w:rPr>
              <w:t>Regular 100% das ações de integração ensino serviço, de acordo com termos cooperação assinado com SEMUS/ETSUS.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3"/>
              <w:rPr>
                <w:b/>
                <w:sz w:val="25"/>
              </w:rPr>
            </w:pPr>
          </w:p>
          <w:p w:rsidR="00CB4ABD" w:rsidRDefault="00CB4ABD">
            <w:pPr>
              <w:pStyle w:val="TableParagraph"/>
              <w:ind w:left="218"/>
              <w:rPr>
                <w:sz w:val="15"/>
              </w:rPr>
            </w:pPr>
            <w:r>
              <w:rPr>
                <w:w w:val="105"/>
                <w:sz w:val="15"/>
              </w:rPr>
              <w:t>Ação 1045</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Monitorar e avaliar as ações de integração ensino e serviço, de acordo com os Termos de Cooperação Técnica.</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2"/>
              <w:rPr>
                <w:b/>
                <w:sz w:val="14"/>
              </w:rPr>
            </w:pPr>
          </w:p>
          <w:p w:rsidR="00CB4ABD" w:rsidRDefault="00CB4ABD">
            <w:pPr>
              <w:pStyle w:val="TableParagraph"/>
              <w:ind w:left="305"/>
              <w:rPr>
                <w:sz w:val="13"/>
              </w:rPr>
            </w:pPr>
            <w:r>
              <w:rPr>
                <w:sz w:val="13"/>
              </w:rPr>
              <w:t>SEMUS.ETSUS</w:t>
            </w:r>
          </w:p>
        </w:tc>
      </w:tr>
      <w:tr w:rsidR="00CB4ABD">
        <w:trPr>
          <w:trHeight w:val="889"/>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Pr>
                <w:sz w:val="15"/>
                <w:lang w:val="pt-BR"/>
              </w:rPr>
            </w:pPr>
            <w:r w:rsidRPr="00A26693">
              <w:rPr>
                <w:w w:val="105"/>
                <w:sz w:val="15"/>
                <w:lang w:val="pt-BR"/>
              </w:rPr>
              <w:t>100% das ações monitoradas e avaliadas 100% das IES cadastradas na Rede Bem Estar, para aprimoramento do monitoramento e regulação das ações da integração ensino e serviço.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rPr>
                <w:b/>
                <w:sz w:val="14"/>
              </w:rPr>
            </w:pPr>
          </w:p>
          <w:p w:rsidR="00CB4ABD" w:rsidRDefault="00CB4ABD">
            <w:pPr>
              <w:pStyle w:val="TableParagraph"/>
              <w:spacing w:before="6"/>
              <w:rPr>
                <w:b/>
                <w:sz w:val="11"/>
              </w:rPr>
            </w:pPr>
          </w:p>
          <w:p w:rsidR="00CB4ABD" w:rsidRDefault="00CB4ABD">
            <w:pPr>
              <w:pStyle w:val="TableParagraph"/>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6"/>
              <w:rPr>
                <w:sz w:val="15"/>
              </w:rPr>
            </w:pPr>
            <w:r>
              <w:rPr>
                <w:w w:val="105"/>
                <w:sz w:val="15"/>
              </w:rPr>
              <w:t>Meta 401</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Ofertar curso de preceptoria para 50% dos profissionais que atuam nos programas de residência médica e multiprofissional da rede SEMUS até 2021</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05"/>
              <w:rPr>
                <w:sz w:val="13"/>
              </w:rPr>
            </w:pPr>
            <w:r>
              <w:rPr>
                <w:sz w:val="13"/>
              </w:rPr>
              <w:t>SEMUS.ETSUS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Ofertar 01 (uma) turma para Preceptores no SUS - PPSUS.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18"/>
              <w:rPr>
                <w:sz w:val="15"/>
              </w:rPr>
            </w:pPr>
            <w:r>
              <w:rPr>
                <w:w w:val="105"/>
                <w:sz w:val="15"/>
              </w:rPr>
              <w:t>Ação 1046</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80"/>
              <w:ind w:left="31"/>
              <w:rPr>
                <w:sz w:val="15"/>
                <w:lang w:val="pt-BR"/>
              </w:rPr>
            </w:pPr>
            <w:r w:rsidRPr="00A26693">
              <w:rPr>
                <w:w w:val="105"/>
                <w:sz w:val="15"/>
                <w:lang w:val="pt-BR"/>
              </w:rPr>
              <w:t>Implementar o programa municipal de preceptoria em saúde</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spacing w:before="80"/>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29"/>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spacing w:before="125" w:line="336" w:lineRule="auto"/>
              <w:ind w:left="299" w:right="288"/>
              <w:jc w:val="center"/>
              <w:rPr>
                <w:sz w:val="13"/>
                <w:lang w:val="pt-BR"/>
              </w:rPr>
            </w:pPr>
            <w:r w:rsidRPr="00A26693">
              <w:rPr>
                <w:sz w:val="13"/>
                <w:lang w:val="pt-BR"/>
              </w:rPr>
              <w:t>SEMUS.ETSUS SEMUS.GAS SEMUS.GRCA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Programa municipal de preceptoria em implementação na RAS.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18"/>
              <w:rPr>
                <w:sz w:val="15"/>
              </w:rPr>
            </w:pPr>
            <w:r>
              <w:rPr>
                <w:w w:val="105"/>
                <w:sz w:val="15"/>
              </w:rPr>
              <w:t>Ação 1047</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Ofertar curso de preceptoria para os profissionais que atuam nos programas de residência médica e multidisciplinar da rede SEMUS.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05"/>
              <w:rPr>
                <w:sz w:val="13"/>
              </w:rPr>
            </w:pPr>
            <w:r>
              <w:rPr>
                <w:sz w:val="13"/>
              </w:rPr>
              <w:t>SEMUS.ETSUS</w:t>
            </w:r>
          </w:p>
        </w:tc>
      </w:tr>
      <w:tr w:rsidR="00CB4ABD">
        <w:trPr>
          <w:trHeight w:val="680"/>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Pr>
                <w:sz w:val="15"/>
                <w:lang w:val="pt-BR"/>
              </w:rPr>
            </w:pPr>
            <w:r w:rsidRPr="00A26693">
              <w:rPr>
                <w:w w:val="105"/>
                <w:sz w:val="15"/>
                <w:lang w:val="pt-BR"/>
              </w:rPr>
              <w:t>25% dos profissionais dos programas de residência médica com curso de preceptoria ofertado</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18"/>
              <w:rPr>
                <w:sz w:val="15"/>
              </w:rPr>
            </w:pPr>
            <w:r>
              <w:rPr>
                <w:w w:val="105"/>
                <w:sz w:val="15"/>
              </w:rPr>
              <w:t>Ação 1072</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52"/>
              <w:rPr>
                <w:sz w:val="15"/>
                <w:lang w:val="pt-BR"/>
              </w:rPr>
            </w:pPr>
            <w:r w:rsidRPr="00A26693">
              <w:rPr>
                <w:w w:val="105"/>
                <w:sz w:val="15"/>
                <w:lang w:val="pt-BR"/>
              </w:rPr>
              <w:t>Firmar parceria com o Instituto de Ensino e Pesquisa (IEP)/Hosp. Sírio Libanes, PROADI, COSEMSES/MS para oferta de curso de Especialização em Educação na saúde para Preceptores no SUS-PSUS.</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05"/>
              <w:rPr>
                <w:sz w:val="13"/>
              </w:rPr>
            </w:pPr>
            <w:r>
              <w:rPr>
                <w:sz w:val="13"/>
              </w:rPr>
              <w:t>SEMUS.ETSUS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Programado</w:t>
            </w:r>
          </w:p>
          <w:p w:rsidR="00CB4ABD" w:rsidRPr="00A26693" w:rsidRDefault="00CB4ABD">
            <w:pPr>
              <w:pStyle w:val="TableParagraph"/>
              <w:spacing w:before="79"/>
              <w:ind w:left="31"/>
              <w:rPr>
                <w:sz w:val="15"/>
                <w:lang w:val="pt-BR"/>
              </w:rPr>
            </w:pPr>
            <w:r w:rsidRPr="00A26693">
              <w:rPr>
                <w:w w:val="105"/>
                <w:sz w:val="15"/>
                <w:lang w:val="pt-BR"/>
              </w:rPr>
              <w:t>Ofertar 01 Turma para o PSUS.</w:t>
            </w:r>
          </w:p>
        </w:tc>
        <w:tc>
          <w:tcPr>
            <w:tcW w:w="6638" w:type="dxa"/>
            <w:tcBorders>
              <w:bottom w:val="single" w:sz="12" w:space="0" w:color="000000"/>
            </w:tcBorders>
          </w:tcPr>
          <w:p w:rsidR="00CB4ABD" w:rsidRDefault="00CB4ABD">
            <w:pPr>
              <w:pStyle w:val="TableParagraph"/>
              <w:spacing w:before="26"/>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8"/>
        </w:trPr>
        <w:tc>
          <w:tcPr>
            <w:tcW w:w="1187" w:type="dxa"/>
            <w:vMerge w:val="restart"/>
            <w:tcBorders>
              <w:top w:val="single" w:sz="12" w:space="0" w:color="000000"/>
              <w:bottom w:val="nil"/>
            </w:tcBorders>
          </w:tcPr>
          <w:p w:rsidR="00CB4ABD" w:rsidRDefault="00CB4ABD">
            <w:pPr>
              <w:pStyle w:val="TableParagraph"/>
              <w:spacing w:before="14"/>
              <w:ind w:left="266"/>
              <w:rPr>
                <w:sz w:val="15"/>
              </w:rPr>
            </w:pPr>
            <w:r>
              <w:rPr>
                <w:w w:val="105"/>
                <w:sz w:val="15"/>
              </w:rPr>
              <w:t>Meta 402</w:t>
            </w:r>
          </w:p>
        </w:tc>
        <w:tc>
          <w:tcPr>
            <w:tcW w:w="6247" w:type="dxa"/>
            <w:tcBorders>
              <w:top w:val="single" w:sz="12" w:space="0" w:color="000000"/>
            </w:tcBorders>
          </w:tcPr>
          <w:p w:rsidR="00CB4ABD" w:rsidRPr="00A26693" w:rsidRDefault="00CB4ABD">
            <w:pPr>
              <w:pStyle w:val="TableParagraph"/>
              <w:spacing w:before="32"/>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16"/>
              <w:rPr>
                <w:sz w:val="15"/>
                <w:lang w:val="pt-BR"/>
              </w:rPr>
            </w:pPr>
            <w:r w:rsidRPr="00A26693">
              <w:rPr>
                <w:w w:val="105"/>
                <w:sz w:val="15"/>
                <w:lang w:val="pt-BR"/>
              </w:rPr>
              <w:t>Ampliar</w:t>
            </w:r>
            <w:r w:rsidRPr="00A26693">
              <w:rPr>
                <w:spacing w:val="-4"/>
                <w:w w:val="105"/>
                <w:sz w:val="15"/>
                <w:lang w:val="pt-BR"/>
              </w:rPr>
              <w:t xml:space="preserve"> </w:t>
            </w:r>
            <w:r w:rsidRPr="00A26693">
              <w:rPr>
                <w:w w:val="105"/>
                <w:sz w:val="15"/>
                <w:lang w:val="pt-BR"/>
              </w:rPr>
              <w:t>em</w:t>
            </w:r>
            <w:r w:rsidRPr="00A26693">
              <w:rPr>
                <w:spacing w:val="-4"/>
                <w:w w:val="105"/>
                <w:sz w:val="15"/>
                <w:lang w:val="pt-BR"/>
              </w:rPr>
              <w:t xml:space="preserve"> </w:t>
            </w:r>
            <w:r w:rsidRPr="00A26693">
              <w:rPr>
                <w:w w:val="105"/>
                <w:sz w:val="15"/>
                <w:lang w:val="pt-BR"/>
              </w:rPr>
              <w:t>50%</w:t>
            </w:r>
            <w:r w:rsidRPr="00A26693">
              <w:rPr>
                <w:spacing w:val="-3"/>
                <w:w w:val="105"/>
                <w:sz w:val="15"/>
                <w:lang w:val="pt-BR"/>
              </w:rPr>
              <w:t xml:space="preserve"> </w:t>
            </w:r>
            <w:r w:rsidRPr="00A26693">
              <w:rPr>
                <w:w w:val="105"/>
                <w:sz w:val="15"/>
                <w:lang w:val="pt-BR"/>
              </w:rPr>
              <w:t>a</w:t>
            </w:r>
            <w:r w:rsidRPr="00A26693">
              <w:rPr>
                <w:spacing w:val="-4"/>
                <w:w w:val="105"/>
                <w:sz w:val="15"/>
                <w:lang w:val="pt-BR"/>
              </w:rPr>
              <w:t xml:space="preserve"> </w:t>
            </w:r>
            <w:r w:rsidRPr="00A26693">
              <w:rPr>
                <w:w w:val="105"/>
                <w:sz w:val="15"/>
                <w:lang w:val="pt-BR"/>
              </w:rPr>
              <w:t>oferta</w:t>
            </w:r>
            <w:r w:rsidRPr="00A26693">
              <w:rPr>
                <w:spacing w:val="-4"/>
                <w:w w:val="105"/>
                <w:sz w:val="15"/>
                <w:lang w:val="pt-BR"/>
              </w:rPr>
              <w:t xml:space="preserve"> </w:t>
            </w:r>
            <w:r w:rsidRPr="00A26693">
              <w:rPr>
                <w:w w:val="105"/>
                <w:sz w:val="15"/>
                <w:lang w:val="pt-BR"/>
              </w:rPr>
              <w:t>de</w:t>
            </w:r>
            <w:r w:rsidRPr="00A26693">
              <w:rPr>
                <w:spacing w:val="-3"/>
                <w:w w:val="105"/>
                <w:sz w:val="15"/>
                <w:lang w:val="pt-BR"/>
              </w:rPr>
              <w:t xml:space="preserve"> </w:t>
            </w:r>
            <w:r w:rsidRPr="00A26693">
              <w:rPr>
                <w:w w:val="105"/>
                <w:sz w:val="15"/>
                <w:lang w:val="pt-BR"/>
              </w:rPr>
              <w:t>campo</w:t>
            </w:r>
            <w:r w:rsidRPr="00A26693">
              <w:rPr>
                <w:spacing w:val="-4"/>
                <w:w w:val="105"/>
                <w:sz w:val="15"/>
                <w:lang w:val="pt-BR"/>
              </w:rPr>
              <w:t xml:space="preserve"> </w:t>
            </w:r>
            <w:r w:rsidRPr="00A26693">
              <w:rPr>
                <w:w w:val="105"/>
                <w:sz w:val="15"/>
                <w:lang w:val="pt-BR"/>
              </w:rPr>
              <w:t>para</w:t>
            </w:r>
            <w:r w:rsidRPr="00A26693">
              <w:rPr>
                <w:spacing w:val="-3"/>
                <w:w w:val="105"/>
                <w:sz w:val="15"/>
                <w:lang w:val="pt-BR"/>
              </w:rPr>
              <w:t xml:space="preserve"> </w:t>
            </w:r>
            <w:r w:rsidRPr="00A26693">
              <w:rPr>
                <w:w w:val="105"/>
                <w:sz w:val="15"/>
                <w:lang w:val="pt-BR"/>
              </w:rPr>
              <w:t>a</w:t>
            </w:r>
            <w:r w:rsidRPr="00A26693">
              <w:rPr>
                <w:spacing w:val="-4"/>
                <w:w w:val="105"/>
                <w:sz w:val="15"/>
                <w:lang w:val="pt-BR"/>
              </w:rPr>
              <w:t xml:space="preserve"> </w:t>
            </w:r>
            <w:r w:rsidRPr="00A26693">
              <w:rPr>
                <w:w w:val="105"/>
                <w:sz w:val="15"/>
                <w:lang w:val="pt-BR"/>
              </w:rPr>
              <w:t>Residência</w:t>
            </w:r>
            <w:r w:rsidRPr="00A26693">
              <w:rPr>
                <w:spacing w:val="-4"/>
                <w:w w:val="105"/>
                <w:sz w:val="15"/>
                <w:lang w:val="pt-BR"/>
              </w:rPr>
              <w:t xml:space="preserve"> </w:t>
            </w:r>
            <w:r w:rsidRPr="00A26693">
              <w:rPr>
                <w:w w:val="105"/>
                <w:sz w:val="15"/>
                <w:lang w:val="pt-BR"/>
              </w:rPr>
              <w:t>Médica</w:t>
            </w:r>
            <w:r w:rsidRPr="00A26693">
              <w:rPr>
                <w:spacing w:val="-3"/>
                <w:w w:val="105"/>
                <w:sz w:val="15"/>
                <w:lang w:val="pt-BR"/>
              </w:rPr>
              <w:t xml:space="preserve"> </w:t>
            </w:r>
            <w:r w:rsidRPr="00A26693">
              <w:rPr>
                <w:w w:val="105"/>
                <w:sz w:val="15"/>
                <w:lang w:val="pt-BR"/>
              </w:rPr>
              <w:t>dos</w:t>
            </w:r>
            <w:r w:rsidRPr="00A26693">
              <w:rPr>
                <w:spacing w:val="-4"/>
                <w:w w:val="105"/>
                <w:sz w:val="15"/>
                <w:lang w:val="pt-BR"/>
              </w:rPr>
              <w:t xml:space="preserve"> </w:t>
            </w:r>
            <w:r w:rsidRPr="00A26693">
              <w:rPr>
                <w:w w:val="105"/>
                <w:sz w:val="15"/>
                <w:lang w:val="pt-BR"/>
              </w:rPr>
              <w:t>serviços</w:t>
            </w:r>
            <w:r w:rsidRPr="00A26693">
              <w:rPr>
                <w:spacing w:val="-4"/>
                <w:w w:val="105"/>
                <w:sz w:val="15"/>
                <w:lang w:val="pt-BR"/>
              </w:rPr>
              <w:t xml:space="preserve"> </w:t>
            </w:r>
            <w:r w:rsidRPr="00A26693">
              <w:rPr>
                <w:w w:val="105"/>
                <w:sz w:val="15"/>
                <w:lang w:val="pt-BR"/>
              </w:rPr>
              <w:t>já</w:t>
            </w:r>
            <w:r w:rsidRPr="00A26693">
              <w:rPr>
                <w:spacing w:val="-3"/>
                <w:w w:val="105"/>
                <w:sz w:val="15"/>
                <w:lang w:val="pt-BR"/>
              </w:rPr>
              <w:t xml:space="preserve"> </w:t>
            </w:r>
            <w:r w:rsidRPr="00A26693">
              <w:rPr>
                <w:w w:val="105"/>
                <w:sz w:val="15"/>
                <w:lang w:val="pt-BR"/>
              </w:rPr>
              <w:t>existentes, até</w:t>
            </w:r>
            <w:r w:rsidRPr="00A26693">
              <w:rPr>
                <w:spacing w:val="-2"/>
                <w:w w:val="105"/>
                <w:sz w:val="15"/>
                <w:lang w:val="pt-BR"/>
              </w:rPr>
              <w:t xml:space="preserve"> </w:t>
            </w:r>
            <w:r w:rsidRPr="00A26693">
              <w:rPr>
                <w:w w:val="105"/>
                <w:sz w:val="15"/>
                <w:lang w:val="pt-BR"/>
              </w:rPr>
              <w:t>2021</w:t>
            </w:r>
          </w:p>
        </w:tc>
        <w:tc>
          <w:tcPr>
            <w:tcW w:w="6638" w:type="dxa"/>
            <w:tcBorders>
              <w:top w:val="single" w:sz="12" w:space="0" w:color="000000"/>
            </w:tcBorders>
          </w:tcPr>
          <w:p w:rsidR="00CB4ABD" w:rsidRDefault="00CB4ABD">
            <w:pPr>
              <w:pStyle w:val="TableParagraph"/>
              <w:spacing w:before="32"/>
              <w:ind w:left="30"/>
              <w:rPr>
                <w:b/>
                <w:sz w:val="13"/>
              </w:rPr>
            </w:pPr>
            <w:r>
              <w:rPr>
                <w:b/>
                <w:sz w:val="13"/>
              </w:rPr>
              <w:t>Indicador Anual</w:t>
            </w:r>
          </w:p>
          <w:p w:rsidR="00CB4ABD" w:rsidRDefault="00CB4ABD">
            <w:pPr>
              <w:pStyle w:val="TableParagraph"/>
              <w:rPr>
                <w:b/>
                <w:sz w:val="16"/>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nil"/>
            </w:tcBorders>
          </w:tcPr>
          <w:p w:rsidR="00CB4ABD" w:rsidRPr="00A26693" w:rsidRDefault="00CB4ABD">
            <w:pPr>
              <w:pStyle w:val="TableParagraph"/>
              <w:spacing w:before="32"/>
              <w:ind w:left="29"/>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spacing w:line="210" w:lineRule="atLeast"/>
              <w:ind w:left="299" w:right="288"/>
              <w:jc w:val="center"/>
              <w:rPr>
                <w:sz w:val="13"/>
                <w:lang w:val="pt-BR"/>
              </w:rPr>
            </w:pPr>
            <w:r w:rsidRPr="00A26693">
              <w:rPr>
                <w:sz w:val="13"/>
                <w:lang w:val="pt-BR"/>
              </w:rPr>
              <w:t>SEMUS.ETSUS SEMUS.GAS SEMUS.GRCA</w:t>
            </w:r>
          </w:p>
        </w:tc>
      </w:tr>
      <w:tr w:rsidR="00CB4ABD" w:rsidRPr="00A26693">
        <w:trPr>
          <w:trHeight w:val="181"/>
        </w:trPr>
        <w:tc>
          <w:tcPr>
            <w:tcW w:w="1187" w:type="dxa"/>
            <w:vMerge/>
            <w:tcBorders>
              <w:top w:val="nil"/>
              <w:bottom w:val="nil"/>
            </w:tcBorders>
          </w:tcPr>
          <w:p w:rsidR="00CB4ABD" w:rsidRPr="00A26693" w:rsidRDefault="00CB4ABD">
            <w:pPr>
              <w:rPr>
                <w:sz w:val="2"/>
                <w:szCs w:val="2"/>
                <w:lang w:val="pt-BR"/>
              </w:rPr>
            </w:pPr>
          </w:p>
        </w:tc>
        <w:tc>
          <w:tcPr>
            <w:tcW w:w="12885" w:type="dxa"/>
            <w:gridSpan w:val="2"/>
            <w:tcBorders>
              <w:bottom w:val="nil"/>
            </w:tcBorders>
          </w:tcPr>
          <w:p w:rsidR="00CB4ABD" w:rsidRPr="00A26693" w:rsidRDefault="00CB4ABD">
            <w:pPr>
              <w:pStyle w:val="TableParagraph"/>
              <w:rPr>
                <w:rFonts w:ascii="Times New Roman"/>
                <w:sz w:val="12"/>
                <w:lang w:val="pt-BR"/>
              </w:rPr>
            </w:pPr>
          </w:p>
        </w:tc>
        <w:tc>
          <w:tcPr>
            <w:tcW w:w="1552" w:type="dxa"/>
            <w:vMerge/>
            <w:tcBorders>
              <w:top w:val="nil"/>
              <w:bottom w:val="nil"/>
            </w:tcBorders>
          </w:tcPr>
          <w:p w:rsidR="00CB4ABD" w:rsidRPr="00A26693" w:rsidRDefault="00CB4ABD">
            <w:pPr>
              <w:rPr>
                <w:sz w:val="2"/>
                <w:szCs w:val="2"/>
                <w:lang w:val="pt-BR"/>
              </w:rPr>
            </w:pPr>
          </w:p>
        </w:tc>
      </w:tr>
    </w:tbl>
    <w:p w:rsidR="00CB4ABD" w:rsidRPr="00A26693" w:rsidRDefault="00CB4ABD">
      <w:pPr>
        <w:rPr>
          <w:sz w:val="2"/>
          <w:szCs w:val="2"/>
          <w:lang w:val="pt-BR"/>
        </w:rPr>
      </w:pPr>
      <w:r>
        <w:rPr>
          <w:noProof/>
          <w:lang w:val="pt-BR" w:eastAsia="pt-BR"/>
        </w:rPr>
        <w:pict>
          <v:shape id="_x0000_s1128" type="#_x0000_t202" style="position:absolute;margin-left:26.45pt;margin-top:14.75pt;width:788.1pt;height:563.95pt;z-index:-251578368;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40/48</w:t>
                  </w:r>
                </w:p>
              </w:txbxContent>
            </v:textbox>
            <w10:wrap anchorx="page" anchory="page"/>
          </v:shape>
        </w:pict>
      </w:r>
      <w:r>
        <w:rPr>
          <w:noProof/>
          <w:lang w:val="pt-BR" w:eastAsia="pt-BR"/>
        </w:rPr>
        <w:pict>
          <v:rect id="_x0000_s1129" style="position:absolute;margin-left:13pt;margin-top:13pt;width:815pt;height:567.9pt;z-index:-251577344;mso-position-horizontal-relative:page;mso-position-vertical-relative:page" stroked="f">
            <w10:wrap anchorx="page" anchory="page"/>
          </v:rect>
        </w:pict>
      </w:r>
    </w:p>
    <w:p w:rsidR="00CB4ABD" w:rsidRPr="00A26693" w:rsidRDefault="00CB4ABD">
      <w:pPr>
        <w:rPr>
          <w:sz w:val="2"/>
          <w:szCs w:val="2"/>
          <w:lang w:val="pt-BR"/>
        </w:rPr>
        <w:sectPr w:rsidR="00CB4ABD" w:rsidRPr="00A26693">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79"/>
        </w:trPr>
        <w:tc>
          <w:tcPr>
            <w:tcW w:w="1187" w:type="dxa"/>
            <w:tcBorders>
              <w:top w:val="nil"/>
              <w:bottom w:val="single" w:sz="12" w:space="0" w:color="000000"/>
            </w:tcBorders>
          </w:tcPr>
          <w:p w:rsidR="00CB4ABD" w:rsidRPr="00A26693" w:rsidRDefault="00CB4ABD">
            <w:pPr>
              <w:pStyle w:val="TableParagraph"/>
              <w:rPr>
                <w:rFonts w:ascii="Times New Roman"/>
                <w:sz w:val="14"/>
                <w:lang w:val="pt-BR"/>
              </w:rPr>
            </w:pPr>
          </w:p>
        </w:tc>
        <w:tc>
          <w:tcPr>
            <w:tcW w:w="6247" w:type="dxa"/>
            <w:tcBorders>
              <w:bottom w:val="single" w:sz="12" w:space="0" w:color="000000"/>
            </w:tcBorders>
          </w:tcPr>
          <w:p w:rsidR="00CB4ABD" w:rsidRPr="00A26693" w:rsidRDefault="00CB4ABD">
            <w:pPr>
              <w:pStyle w:val="TableParagraph"/>
              <w:spacing w:before="33"/>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Ampliar em 50% a oferta de campo para a Residência Médica Vitória.</w:t>
            </w:r>
          </w:p>
        </w:tc>
        <w:tc>
          <w:tcPr>
            <w:tcW w:w="6638" w:type="dxa"/>
            <w:tcBorders>
              <w:bottom w:val="single" w:sz="12" w:space="0" w:color="000000"/>
            </w:tcBorders>
          </w:tcPr>
          <w:p w:rsidR="00CB4ABD" w:rsidRDefault="00CB4ABD">
            <w:pPr>
              <w:pStyle w:val="TableParagraph"/>
              <w:spacing w:before="33"/>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24"/>
              <w:rPr>
                <w:sz w:val="15"/>
              </w:rPr>
            </w:pPr>
            <w:r>
              <w:rPr>
                <w:w w:val="105"/>
                <w:sz w:val="15"/>
              </w:rPr>
              <w:t>Ação 1048</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Default="00CB4ABD">
            <w:pPr>
              <w:pStyle w:val="TableParagraph"/>
              <w:spacing w:before="42" w:line="210" w:lineRule="atLeast"/>
              <w:ind w:left="37" w:right="10"/>
              <w:rPr>
                <w:sz w:val="15"/>
              </w:rPr>
            </w:pPr>
            <w:r w:rsidRPr="00A26693">
              <w:rPr>
                <w:w w:val="105"/>
                <w:sz w:val="15"/>
                <w:lang w:val="pt-BR"/>
              </w:rPr>
              <w:t xml:space="preserve">Ampliar a oferta de campo para Residência em Saúde dos serviços existentes, considerando a capacidade instalada da rede de saúde, bem como as ofertas de Editais do Ministério da Saúde e Município. </w:t>
            </w:r>
            <w:r>
              <w:rPr>
                <w:w w:val="105"/>
                <w:sz w:val="15"/>
              </w:rPr>
              <w:t>12,5%</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36"/>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05" w:right="281"/>
              <w:jc w:val="center"/>
              <w:rPr>
                <w:sz w:val="13"/>
                <w:lang w:val="pt-BR"/>
              </w:rPr>
            </w:pPr>
            <w:r w:rsidRPr="00A26693">
              <w:rPr>
                <w:sz w:val="13"/>
                <w:lang w:val="pt-BR"/>
              </w:rPr>
              <w:t>SEMUS.ETSUS SEMUS.GAS SEMUS.GRCA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12,5% da oferta de campo para Residência em Saúde ampliada.</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72"/>
              <w:rPr>
                <w:sz w:val="15"/>
              </w:rPr>
            </w:pPr>
            <w:r>
              <w:rPr>
                <w:w w:val="105"/>
                <w:sz w:val="15"/>
              </w:rPr>
              <w:t>Meta 403</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Implantar o Telessaúde em 100% das Unidades Básicas de Saúde até 2021</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12"/>
              <w:rPr>
                <w:sz w:val="13"/>
              </w:rPr>
            </w:pPr>
            <w:r>
              <w:rPr>
                <w:sz w:val="13"/>
              </w:rPr>
              <w:t>SEMUS.ETSUS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100% das regiões de saúde na utilização das tecnologias do telessaúde pelos serviços.</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3"/>
              <w:rPr>
                <w:b/>
                <w:sz w:val="25"/>
              </w:rPr>
            </w:pPr>
          </w:p>
          <w:p w:rsidR="00CB4ABD" w:rsidRDefault="00CB4ABD">
            <w:pPr>
              <w:pStyle w:val="TableParagraph"/>
              <w:ind w:left="224"/>
              <w:rPr>
                <w:sz w:val="15"/>
              </w:rPr>
            </w:pPr>
            <w:r>
              <w:rPr>
                <w:w w:val="105"/>
                <w:sz w:val="15"/>
              </w:rPr>
              <w:t>Ação 1049</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Implantar Telessaúde nas unidades de saúde, fortalecendo o acesso pela RBE com a criação dos módulos de inovações tecnológicas como teleducação buscando o fortalecimento da Política de EPS para os diversos serviços.</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36"/>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line="336" w:lineRule="auto"/>
              <w:ind w:left="305" w:right="281"/>
              <w:jc w:val="center"/>
              <w:rPr>
                <w:sz w:val="13"/>
                <w:lang w:val="pt-BR"/>
              </w:rPr>
            </w:pPr>
            <w:r w:rsidRPr="00A26693">
              <w:rPr>
                <w:sz w:val="13"/>
                <w:lang w:val="pt-BR"/>
              </w:rPr>
              <w:t>SEMUS.ETSUS SEMUS.GAS SEMUS.GRCA</w:t>
            </w:r>
          </w:p>
        </w:tc>
      </w:tr>
      <w:tr w:rsidR="00CB4ABD">
        <w:trPr>
          <w:trHeight w:val="680"/>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25% do total de UBS com telessaúde implantado, fortalecendo os modalidades do programa telessaúde na RAS.</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1097"/>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4"/>
              <w:rPr>
                <w:b/>
                <w:sz w:val="16"/>
              </w:rPr>
            </w:pPr>
          </w:p>
          <w:p w:rsidR="00CB4ABD" w:rsidRDefault="00CB4ABD">
            <w:pPr>
              <w:pStyle w:val="TableParagraph"/>
              <w:ind w:left="224"/>
              <w:rPr>
                <w:sz w:val="15"/>
              </w:rPr>
            </w:pPr>
            <w:r>
              <w:rPr>
                <w:w w:val="105"/>
                <w:sz w:val="15"/>
              </w:rPr>
              <w:t>Ação 1050</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15"/>
              <w:rPr>
                <w:sz w:val="15"/>
                <w:lang w:val="pt-BR"/>
              </w:rPr>
            </w:pPr>
            <w:r w:rsidRPr="00A26693">
              <w:rPr>
                <w:w w:val="105"/>
                <w:sz w:val="15"/>
                <w:lang w:val="pt-BR"/>
              </w:rPr>
              <w:t>Implantar as modalidades do telessaúde na RAS de acordo com as necessidades, como ferramenta de aprimoramento dos profissionais da APS no enfrentamento das DANTs, fortalecendo as inovações tecnológicas como telecárdio dentre outras modalidades do programação.</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2"/>
              <w:rPr>
                <w:b/>
                <w:sz w:val="20"/>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36"/>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
              <w:rPr>
                <w:b/>
                <w:sz w:val="19"/>
                <w:lang w:val="pt-BR"/>
              </w:rPr>
            </w:pPr>
          </w:p>
          <w:p w:rsidR="00CB4ABD" w:rsidRPr="00A26693" w:rsidRDefault="00CB4ABD">
            <w:pPr>
              <w:pStyle w:val="TableParagraph"/>
              <w:spacing w:line="336" w:lineRule="auto"/>
              <w:ind w:left="305" w:right="281"/>
              <w:jc w:val="center"/>
              <w:rPr>
                <w:sz w:val="13"/>
                <w:lang w:val="pt-BR"/>
              </w:rPr>
            </w:pPr>
            <w:r w:rsidRPr="00A26693">
              <w:rPr>
                <w:sz w:val="13"/>
                <w:lang w:val="pt-BR"/>
              </w:rPr>
              <w:t>SEMUS.ETSUS SEMUS.GAS SEMUS.GRCA</w:t>
            </w:r>
          </w:p>
        </w:tc>
      </w:tr>
      <w:tr w:rsidR="00CB4ABD">
        <w:trPr>
          <w:trHeight w:val="680"/>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Implantar a ferramenta em 100% das regiões de saúde na utilização das tecnologias do telessaúde pelos serviços.</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24"/>
              <w:rPr>
                <w:sz w:val="15"/>
              </w:rPr>
            </w:pPr>
            <w:r>
              <w:rPr>
                <w:w w:val="105"/>
                <w:sz w:val="15"/>
              </w:rPr>
              <w:t>Ação 1051</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Fortalecer as modalidades de teleconsultor por meio da 2ª opinião formativa em DANTs para equipes de APS com apoio da Atenção Especializada do CMEs.</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36"/>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05" w:right="281"/>
              <w:jc w:val="center"/>
              <w:rPr>
                <w:sz w:val="13"/>
                <w:lang w:val="pt-BR"/>
              </w:rPr>
            </w:pPr>
            <w:r w:rsidRPr="00A26693">
              <w:rPr>
                <w:sz w:val="13"/>
                <w:lang w:val="pt-BR"/>
              </w:rPr>
              <w:t>SEMUS.ETSUS SEMUS.GAS SEMUS.GRCA</w:t>
            </w:r>
          </w:p>
        </w:tc>
      </w:tr>
      <w:tr w:rsidR="00CB4ABD">
        <w:trPr>
          <w:trHeight w:val="680"/>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ight="252"/>
              <w:rPr>
                <w:sz w:val="15"/>
                <w:lang w:val="pt-BR"/>
              </w:rPr>
            </w:pPr>
            <w:r w:rsidRPr="00A26693">
              <w:rPr>
                <w:w w:val="105"/>
                <w:sz w:val="15"/>
                <w:lang w:val="pt-BR"/>
              </w:rPr>
              <w:t>Implantar a teleconsultoria por meio da 2ª opinião formativa em 100% das UBS até 2021.</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24"/>
              <w:rPr>
                <w:sz w:val="15"/>
              </w:rPr>
            </w:pPr>
            <w:r>
              <w:rPr>
                <w:w w:val="105"/>
                <w:sz w:val="15"/>
              </w:rPr>
              <w:t>Ação 1052</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Fortalecimento da utilização da ferramenta do telecárdio (telediagnóstico) e outras modalidades do telessaúde de acordo com as necessidades do município.</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32"/>
              <w:ind w:left="36"/>
              <w:rPr>
                <w:b/>
                <w:sz w:val="13"/>
                <w:lang w:val="pt-BR"/>
              </w:rPr>
            </w:pPr>
            <w:r w:rsidRPr="00A26693">
              <w:rPr>
                <w:b/>
                <w:sz w:val="13"/>
                <w:lang w:val="pt-BR"/>
              </w:rPr>
              <w:t>Setor</w:t>
            </w:r>
            <w:r w:rsidRPr="00A26693">
              <w:rPr>
                <w:b/>
                <w:spacing w:val="3"/>
                <w:sz w:val="13"/>
                <w:lang w:val="pt-BR"/>
              </w:rPr>
              <w:t xml:space="preserve"> </w:t>
            </w:r>
            <w:r w:rsidRPr="00A26693">
              <w:rPr>
                <w:b/>
                <w:sz w:val="13"/>
                <w:lang w:val="pt-BR"/>
              </w:rPr>
              <w:t>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05" w:right="281"/>
              <w:jc w:val="center"/>
              <w:rPr>
                <w:sz w:val="13"/>
                <w:lang w:val="pt-BR"/>
              </w:rPr>
            </w:pPr>
            <w:r w:rsidRPr="00A26693">
              <w:rPr>
                <w:sz w:val="13"/>
                <w:lang w:val="pt-BR"/>
              </w:rPr>
              <w:t>SEMUS.ETSUS SEMUS.GAS SEMUS.GRCA</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Utilização do Telecárdio no CME São Pedro e CME Aprígio da Silva Freire.</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44"/>
              <w:ind w:left="130"/>
              <w:rPr>
                <w:sz w:val="15"/>
              </w:rPr>
            </w:pPr>
            <w:r>
              <w:rPr>
                <w:w w:val="105"/>
                <w:sz w:val="15"/>
              </w:rPr>
              <w:t>Objetivo 5.03</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44"/>
              <w:ind w:left="142"/>
              <w:rPr>
                <w:sz w:val="15"/>
                <w:lang w:val="pt-BR"/>
              </w:rPr>
            </w:pPr>
            <w:r w:rsidRPr="00A26693">
              <w:rPr>
                <w:w w:val="105"/>
                <w:sz w:val="15"/>
                <w:lang w:val="pt-BR"/>
              </w:rPr>
              <w:t>Planejar e executar projetos de formação, qualificação e capacitação voltados aos profissionais de saúde e controle social</w:t>
            </w:r>
          </w:p>
        </w:tc>
      </w:tr>
      <w:tr w:rsidR="00CB4ABD">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25"/>
                <w:lang w:val="pt-BR"/>
              </w:rPr>
            </w:pPr>
          </w:p>
          <w:p w:rsidR="00CB4ABD" w:rsidRDefault="00CB4ABD">
            <w:pPr>
              <w:pStyle w:val="TableParagraph"/>
              <w:spacing w:before="1"/>
              <w:ind w:left="272"/>
              <w:rPr>
                <w:sz w:val="15"/>
              </w:rPr>
            </w:pPr>
            <w:r>
              <w:rPr>
                <w:w w:val="105"/>
                <w:sz w:val="15"/>
              </w:rPr>
              <w:t>Meta 404</w:t>
            </w:r>
          </w:p>
        </w:tc>
        <w:tc>
          <w:tcPr>
            <w:tcW w:w="6247" w:type="dxa"/>
            <w:tcBorders>
              <w:top w:val="single" w:sz="12"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Executar e monitorar anualmente 65% dos projetos planejados de formação e capacitação</w:t>
            </w:r>
          </w:p>
        </w:tc>
        <w:tc>
          <w:tcPr>
            <w:tcW w:w="6638" w:type="dxa"/>
            <w:tcBorders>
              <w:top w:val="single" w:sz="12"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12"/>
              <w:rPr>
                <w:sz w:val="13"/>
              </w:rPr>
            </w:pPr>
            <w:r>
              <w:rPr>
                <w:sz w:val="13"/>
              </w:rPr>
              <w:t>SEMUS.ETSUS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Realizar 65% dos projetos planejados e executados.</w:t>
            </w:r>
          </w:p>
        </w:tc>
        <w:tc>
          <w:tcPr>
            <w:tcW w:w="6638" w:type="dxa"/>
            <w:tcBorders>
              <w:bottom w:val="single" w:sz="12"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219"/>
        </w:trPr>
        <w:tc>
          <w:tcPr>
            <w:tcW w:w="1187" w:type="dxa"/>
            <w:vMerge w:val="restart"/>
            <w:tcBorders>
              <w:top w:val="single" w:sz="12" w:space="0" w:color="000000"/>
              <w:bottom w:val="nil"/>
            </w:tcBorders>
          </w:tcPr>
          <w:p w:rsidR="00CB4ABD" w:rsidRDefault="00CB4ABD">
            <w:pPr>
              <w:pStyle w:val="TableParagraph"/>
              <w:spacing w:before="14"/>
              <w:ind w:left="224"/>
              <w:rPr>
                <w:sz w:val="15"/>
              </w:rPr>
            </w:pPr>
            <w:r>
              <w:rPr>
                <w:w w:val="105"/>
                <w:sz w:val="15"/>
              </w:rPr>
              <w:t>Ação 1066</w:t>
            </w:r>
          </w:p>
        </w:tc>
        <w:tc>
          <w:tcPr>
            <w:tcW w:w="6247" w:type="dxa"/>
            <w:tcBorders>
              <w:top w:val="single" w:sz="12" w:space="0" w:color="000000"/>
              <w:bottom w:val="nil"/>
            </w:tcBorders>
          </w:tcPr>
          <w:p w:rsidR="00CB4ABD" w:rsidRDefault="00CB4ABD">
            <w:pPr>
              <w:pStyle w:val="TableParagraph"/>
              <w:spacing w:before="32"/>
              <w:ind w:left="37"/>
              <w:rPr>
                <w:b/>
                <w:sz w:val="13"/>
              </w:rPr>
            </w:pPr>
            <w:r>
              <w:rPr>
                <w:b/>
                <w:sz w:val="13"/>
              </w:rPr>
              <w:t>Descrição</w:t>
            </w:r>
          </w:p>
        </w:tc>
        <w:tc>
          <w:tcPr>
            <w:tcW w:w="6638" w:type="dxa"/>
            <w:tcBorders>
              <w:top w:val="single" w:sz="12" w:space="0" w:color="000000"/>
              <w:bottom w:val="nil"/>
            </w:tcBorders>
          </w:tcPr>
          <w:p w:rsidR="00CB4ABD" w:rsidRDefault="00CB4ABD">
            <w:pPr>
              <w:pStyle w:val="TableParagraph"/>
              <w:spacing w:before="32"/>
              <w:ind w:left="36"/>
              <w:rPr>
                <w:b/>
                <w:sz w:val="13"/>
              </w:rPr>
            </w:pPr>
            <w:r>
              <w:rPr>
                <w:b/>
                <w:sz w:val="13"/>
              </w:rPr>
              <w:t>Indicador Anual</w:t>
            </w:r>
          </w:p>
        </w:tc>
        <w:tc>
          <w:tcPr>
            <w:tcW w:w="1552" w:type="dxa"/>
            <w:tcBorders>
              <w:top w:val="single" w:sz="12" w:space="0" w:color="000000"/>
              <w:bottom w:val="nil"/>
            </w:tcBorders>
          </w:tcPr>
          <w:p w:rsidR="00CB4ABD" w:rsidRDefault="00CB4ABD">
            <w:pPr>
              <w:pStyle w:val="TableParagraph"/>
              <w:spacing w:before="32"/>
              <w:ind w:left="36"/>
              <w:rPr>
                <w:b/>
                <w:sz w:val="13"/>
              </w:rPr>
            </w:pPr>
            <w:r>
              <w:rPr>
                <w:b/>
                <w:sz w:val="13"/>
              </w:rPr>
              <w:t>Setor Responsável</w:t>
            </w:r>
          </w:p>
        </w:tc>
      </w:tr>
      <w:tr w:rsidR="00CB4ABD">
        <w:trPr>
          <w:trHeight w:val="377"/>
        </w:trPr>
        <w:tc>
          <w:tcPr>
            <w:tcW w:w="1187" w:type="dxa"/>
            <w:vMerge/>
            <w:tcBorders>
              <w:top w:val="nil"/>
              <w:bottom w:val="nil"/>
            </w:tcBorders>
          </w:tcPr>
          <w:p w:rsidR="00CB4ABD" w:rsidRDefault="00CB4ABD">
            <w:pPr>
              <w:rPr>
                <w:sz w:val="2"/>
                <w:szCs w:val="2"/>
              </w:rPr>
            </w:pPr>
          </w:p>
        </w:tc>
        <w:tc>
          <w:tcPr>
            <w:tcW w:w="14437" w:type="dxa"/>
            <w:gridSpan w:val="3"/>
            <w:tcBorders>
              <w:top w:val="nil"/>
              <w:bottom w:val="nil"/>
              <w:right w:val="nil"/>
            </w:tcBorders>
          </w:tcPr>
          <w:p w:rsidR="00CB4ABD" w:rsidRDefault="00CB4ABD">
            <w:pPr>
              <w:pStyle w:val="TableParagraph"/>
              <w:rPr>
                <w:rFonts w:ascii="Times New Roman"/>
                <w:sz w:val="14"/>
              </w:rPr>
            </w:pPr>
          </w:p>
        </w:tc>
      </w:tr>
    </w:tbl>
    <w:p w:rsidR="00CB4ABD" w:rsidRDefault="00CB4ABD">
      <w:pPr>
        <w:rPr>
          <w:sz w:val="2"/>
          <w:szCs w:val="2"/>
        </w:rPr>
      </w:pPr>
      <w:r>
        <w:rPr>
          <w:noProof/>
          <w:lang w:val="pt-BR" w:eastAsia="pt-BR"/>
        </w:rPr>
        <w:pict>
          <v:shape id="_x0000_s1130" type="#_x0000_t202" style="position:absolute;margin-left:26.45pt;margin-top:14.75pt;width:788.1pt;height:563.95pt;z-index:-251576320;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41/48</w:t>
                  </w:r>
                </w:p>
              </w:txbxContent>
            </v:textbox>
            <w10:wrap anchorx="page" anchory="page"/>
          </v:shape>
        </w:pict>
      </w:r>
      <w:r>
        <w:rPr>
          <w:noProof/>
          <w:lang w:val="pt-BR" w:eastAsia="pt-BR"/>
        </w:rPr>
        <w:pict>
          <v:rect id="_x0000_s1131" style="position:absolute;margin-left:13pt;margin-top:13pt;width:815pt;height:567.9pt;z-index:-251575296;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rsidRPr="00A26693">
        <w:trPr>
          <w:trHeight w:val="670"/>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line="210" w:lineRule="atLeast"/>
              <w:ind w:left="31" w:right="252"/>
              <w:rPr>
                <w:sz w:val="15"/>
                <w:lang w:val="pt-BR"/>
              </w:rPr>
            </w:pPr>
            <w:r w:rsidRPr="00A26693">
              <w:rPr>
                <w:w w:val="105"/>
                <w:sz w:val="15"/>
                <w:lang w:val="pt-BR"/>
              </w:rPr>
              <w:t>Realizar em parceria com outras gerências e secretarias, ações de educação continuada. abordando temas relacionados com a linha de cuidado das pessoas em situação de violência.</w:t>
            </w:r>
          </w:p>
        </w:tc>
        <w:tc>
          <w:tcPr>
            <w:tcW w:w="6638" w:type="dxa"/>
            <w:tcBorders>
              <w:top w:val="nil"/>
            </w:tcBorders>
          </w:tcPr>
          <w:p w:rsidR="00CB4ABD" w:rsidRPr="00A26693" w:rsidRDefault="00CB4ABD">
            <w:pPr>
              <w:pStyle w:val="TableParagraph"/>
              <w:spacing w:before="3"/>
              <w:rPr>
                <w:b/>
                <w:sz w:val="21"/>
                <w:lang w:val="pt-BR"/>
              </w:rPr>
            </w:pPr>
          </w:p>
          <w:p w:rsidR="00CB4ABD" w:rsidRDefault="00CB4ABD">
            <w:pPr>
              <w:pStyle w:val="TableParagraph"/>
              <w:ind w:left="30"/>
              <w:rPr>
                <w:sz w:val="15"/>
              </w:rPr>
            </w:pPr>
            <w:r>
              <w:rPr>
                <w:w w:val="105"/>
                <w:sz w:val="15"/>
              </w:rPr>
              <w:t>Não Informado</w:t>
            </w:r>
          </w:p>
        </w:tc>
        <w:tc>
          <w:tcPr>
            <w:tcW w:w="1552" w:type="dxa"/>
            <w:vMerge w:val="restart"/>
            <w:tcBorders>
              <w:top w:val="nil"/>
              <w:bottom w:val="single" w:sz="12" w:space="0" w:color="000000"/>
            </w:tcBorders>
          </w:tcPr>
          <w:p w:rsidR="00CB4ABD" w:rsidRPr="00A26693" w:rsidRDefault="00CB4ABD">
            <w:pPr>
              <w:pStyle w:val="TableParagraph"/>
              <w:rPr>
                <w:b/>
                <w:sz w:val="14"/>
                <w:lang w:val="pt-BR"/>
              </w:rPr>
            </w:pPr>
          </w:p>
          <w:p w:rsidR="00CB4ABD" w:rsidRPr="00A26693" w:rsidRDefault="00CB4ABD">
            <w:pPr>
              <w:pStyle w:val="TableParagraph"/>
              <w:spacing w:before="2"/>
              <w:rPr>
                <w:b/>
                <w:sz w:val="11"/>
                <w:lang w:val="pt-BR"/>
              </w:rPr>
            </w:pPr>
          </w:p>
          <w:p w:rsidR="00CB4ABD" w:rsidRPr="00A26693" w:rsidRDefault="00CB4ABD">
            <w:pPr>
              <w:pStyle w:val="TableParagraph"/>
              <w:spacing w:line="336" w:lineRule="auto"/>
              <w:ind w:left="385" w:right="280" w:hanging="80"/>
              <w:rPr>
                <w:sz w:val="13"/>
                <w:lang w:val="pt-BR"/>
              </w:rPr>
            </w:pPr>
            <w:r w:rsidRPr="00A26693">
              <w:rPr>
                <w:sz w:val="13"/>
                <w:lang w:val="pt-BR"/>
              </w:rPr>
              <w:t>SEMUS.ETSUS SEMUS.GAS SEMUS.GVS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Ofertar 03 (três) cursos com a temática e 01 (uma) roda de conversa aos profissionais.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889"/>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18"/>
              <w:rPr>
                <w:sz w:val="15"/>
              </w:rPr>
            </w:pPr>
            <w:r>
              <w:rPr>
                <w:w w:val="105"/>
                <w:sz w:val="15"/>
              </w:rPr>
              <w:t>Ação 1067</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20"/>
              <w:rPr>
                <w:sz w:val="15"/>
                <w:lang w:val="pt-BR"/>
              </w:rPr>
            </w:pPr>
            <w:r w:rsidRPr="00A26693">
              <w:rPr>
                <w:w w:val="105"/>
                <w:sz w:val="15"/>
                <w:lang w:val="pt-BR"/>
              </w:rPr>
              <w:t>Ofertar capacitação para profissionais enfermeiros, auxiliares e técnicos em enfermagem</w:t>
            </w:r>
            <w:r w:rsidRPr="00A26693">
              <w:rPr>
                <w:spacing w:val="-5"/>
                <w:w w:val="105"/>
                <w:sz w:val="15"/>
                <w:lang w:val="pt-BR"/>
              </w:rPr>
              <w:t xml:space="preserve"> </w:t>
            </w:r>
            <w:r w:rsidRPr="00A26693">
              <w:rPr>
                <w:w w:val="105"/>
                <w:sz w:val="15"/>
                <w:lang w:val="pt-BR"/>
              </w:rPr>
              <w:t>em</w:t>
            </w:r>
            <w:r w:rsidRPr="00A26693">
              <w:rPr>
                <w:spacing w:val="-4"/>
                <w:w w:val="105"/>
                <w:sz w:val="15"/>
                <w:lang w:val="pt-BR"/>
              </w:rPr>
              <w:t xml:space="preserve"> </w:t>
            </w:r>
            <w:r w:rsidRPr="00A26693">
              <w:rPr>
                <w:w w:val="105"/>
                <w:sz w:val="15"/>
                <w:lang w:val="pt-BR"/>
              </w:rPr>
              <w:t>imunização</w:t>
            </w:r>
            <w:r w:rsidRPr="00A26693">
              <w:rPr>
                <w:spacing w:val="-4"/>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atuarem</w:t>
            </w:r>
            <w:r w:rsidRPr="00A26693">
              <w:rPr>
                <w:spacing w:val="-4"/>
                <w:w w:val="105"/>
                <w:sz w:val="15"/>
                <w:lang w:val="pt-BR"/>
              </w:rPr>
              <w:t xml:space="preserve"> </w:t>
            </w:r>
            <w:r w:rsidRPr="00A26693">
              <w:rPr>
                <w:w w:val="105"/>
                <w:sz w:val="15"/>
                <w:lang w:val="pt-BR"/>
              </w:rPr>
              <w:t>nas</w:t>
            </w:r>
            <w:r w:rsidRPr="00A26693">
              <w:rPr>
                <w:spacing w:val="-4"/>
                <w:w w:val="105"/>
                <w:sz w:val="15"/>
                <w:lang w:val="pt-BR"/>
              </w:rPr>
              <w:t xml:space="preserve"> </w:t>
            </w:r>
            <w:r w:rsidRPr="00A26693">
              <w:rPr>
                <w:w w:val="105"/>
                <w:sz w:val="15"/>
                <w:lang w:val="pt-BR"/>
              </w:rPr>
              <w:t>salas</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vacina</w:t>
            </w:r>
            <w:r w:rsidRPr="00A26693">
              <w:rPr>
                <w:spacing w:val="-4"/>
                <w:w w:val="105"/>
                <w:sz w:val="15"/>
                <w:lang w:val="pt-BR"/>
              </w:rPr>
              <w:t xml:space="preserve"> </w:t>
            </w:r>
            <w:r w:rsidRPr="00A26693">
              <w:rPr>
                <w:w w:val="105"/>
                <w:sz w:val="15"/>
                <w:lang w:val="pt-BR"/>
              </w:rPr>
              <w:t>das</w:t>
            </w:r>
            <w:r w:rsidRPr="00A26693">
              <w:rPr>
                <w:spacing w:val="-4"/>
                <w:w w:val="105"/>
                <w:sz w:val="15"/>
                <w:lang w:val="pt-BR"/>
              </w:rPr>
              <w:t xml:space="preserve"> </w:t>
            </w:r>
            <w:r w:rsidRPr="00A26693">
              <w:rPr>
                <w:w w:val="105"/>
                <w:sz w:val="15"/>
                <w:lang w:val="pt-BR"/>
              </w:rPr>
              <w:t>Unidades</w:t>
            </w:r>
            <w:r w:rsidRPr="00A26693">
              <w:rPr>
                <w:spacing w:val="-4"/>
                <w:w w:val="105"/>
                <w:sz w:val="15"/>
                <w:lang w:val="pt-BR"/>
              </w:rPr>
              <w:t xml:space="preserve"> </w:t>
            </w:r>
            <w:r w:rsidRPr="00A26693">
              <w:rPr>
                <w:w w:val="105"/>
                <w:sz w:val="15"/>
                <w:lang w:val="pt-BR"/>
              </w:rPr>
              <w:t>Básicas</w:t>
            </w:r>
            <w:r w:rsidRPr="00A26693">
              <w:rPr>
                <w:spacing w:val="-5"/>
                <w:w w:val="105"/>
                <w:sz w:val="15"/>
                <w:lang w:val="pt-BR"/>
              </w:rPr>
              <w:t xml:space="preserve"> </w:t>
            </w:r>
            <w:r w:rsidRPr="00A26693">
              <w:rPr>
                <w:w w:val="105"/>
                <w:sz w:val="15"/>
                <w:lang w:val="pt-BR"/>
              </w:rPr>
              <w:t>de Saúde do Município de</w:t>
            </w:r>
            <w:r w:rsidRPr="00A26693">
              <w:rPr>
                <w:spacing w:val="-5"/>
                <w:w w:val="105"/>
                <w:sz w:val="15"/>
                <w:lang w:val="pt-BR"/>
              </w:rPr>
              <w:t xml:space="preserve"> </w:t>
            </w:r>
            <w:r w:rsidRPr="00A26693">
              <w:rPr>
                <w:w w:val="105"/>
                <w:sz w:val="15"/>
                <w:lang w:val="pt-BR"/>
              </w:rPr>
              <w:t>Vitória.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rPr>
                <w:b/>
                <w:sz w:val="14"/>
              </w:rPr>
            </w:pPr>
          </w:p>
          <w:p w:rsidR="00CB4ABD" w:rsidRDefault="00CB4ABD">
            <w:pPr>
              <w:pStyle w:val="TableParagraph"/>
              <w:rPr>
                <w:b/>
                <w:sz w:val="11"/>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85" w:right="280" w:hanging="80"/>
              <w:rPr>
                <w:sz w:val="13"/>
                <w:lang w:val="pt-BR"/>
              </w:rPr>
            </w:pPr>
            <w:r w:rsidRPr="00A26693">
              <w:rPr>
                <w:sz w:val="13"/>
                <w:lang w:val="pt-BR"/>
              </w:rPr>
              <w:t>SEMUS.ETSUS SEMUS.GAS SEMUS.GVS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Capacitar 100% dos inscritos no curso.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18"/>
              <w:rPr>
                <w:sz w:val="15"/>
              </w:rPr>
            </w:pPr>
            <w:r>
              <w:rPr>
                <w:w w:val="105"/>
                <w:sz w:val="15"/>
              </w:rPr>
              <w:t>Ação 1068</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Capacitação em registros farmacêuticos na RBE para os profissionais que atuam nos serviços de assistência farmacêutica do município.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85" w:right="280" w:hanging="80"/>
              <w:rPr>
                <w:sz w:val="13"/>
                <w:lang w:val="pt-BR"/>
              </w:rPr>
            </w:pPr>
            <w:r w:rsidRPr="00A26693">
              <w:rPr>
                <w:sz w:val="13"/>
                <w:lang w:val="pt-BR"/>
              </w:rPr>
              <w:t>SEMUS.ETSUS SEMUS.LCM</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Realizar 02 turmas de capacitação para a atenção farmacêutica.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18"/>
              <w:rPr>
                <w:sz w:val="15"/>
              </w:rPr>
            </w:pPr>
            <w:r>
              <w:rPr>
                <w:w w:val="105"/>
                <w:sz w:val="15"/>
              </w:rPr>
              <w:t>Ação 1069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Elaborar a formação na modalidade EAD, via telessaúde, na temática de saúde do trabalhador em parceria com a UFES, NEVISAT/CEREST, FUNDACENTRO.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5" w:line="336" w:lineRule="auto"/>
              <w:ind w:left="385" w:right="280" w:hanging="80"/>
              <w:rPr>
                <w:sz w:val="13"/>
                <w:lang w:val="pt-BR"/>
              </w:rPr>
            </w:pPr>
            <w:r w:rsidRPr="00A26693">
              <w:rPr>
                <w:sz w:val="13"/>
                <w:lang w:val="pt-BR"/>
              </w:rPr>
              <w:t>SEMUS.ETSUS SEMUS.GVS</w:t>
            </w:r>
          </w:p>
        </w:tc>
      </w:tr>
      <w:tr w:rsidR="00CB4ABD">
        <w:trPr>
          <w:trHeight w:val="680"/>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ight="-1"/>
              <w:rPr>
                <w:sz w:val="15"/>
                <w:lang w:val="pt-BR"/>
              </w:rPr>
            </w:pPr>
            <w:r w:rsidRPr="00A26693">
              <w:rPr>
                <w:w w:val="105"/>
                <w:sz w:val="15"/>
                <w:lang w:val="pt-BR"/>
              </w:rPr>
              <w:t>Realizar a oferta por meio do telessaúde, disponibilizando o conteúdo na RBE e divulgar o link da web palestra.</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6"/>
              <w:rPr>
                <w:b/>
                <w:sz w:val="16"/>
              </w:rPr>
            </w:pPr>
          </w:p>
          <w:p w:rsidR="00CB4ABD" w:rsidRDefault="00CB4ABD">
            <w:pPr>
              <w:pStyle w:val="TableParagraph"/>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18"/>
              <w:rPr>
                <w:sz w:val="15"/>
              </w:rPr>
            </w:pPr>
            <w:r>
              <w:rPr>
                <w:w w:val="105"/>
                <w:sz w:val="15"/>
              </w:rPr>
              <w:t>Ação 1070</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ight="370"/>
              <w:rPr>
                <w:sz w:val="15"/>
                <w:lang w:val="pt-BR"/>
              </w:rPr>
            </w:pPr>
            <w:r w:rsidRPr="00A26693">
              <w:rPr>
                <w:w w:val="105"/>
                <w:sz w:val="15"/>
                <w:lang w:val="pt-BR"/>
              </w:rPr>
              <w:t>Capacitação</w:t>
            </w:r>
            <w:r w:rsidRPr="00A26693">
              <w:rPr>
                <w:spacing w:val="-5"/>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Laboratório</w:t>
            </w:r>
            <w:r w:rsidRPr="00A26693">
              <w:rPr>
                <w:spacing w:val="-4"/>
                <w:w w:val="105"/>
                <w:sz w:val="15"/>
                <w:lang w:val="pt-BR"/>
              </w:rPr>
              <w:t xml:space="preserve"> </w:t>
            </w:r>
            <w:r w:rsidRPr="00A26693">
              <w:rPr>
                <w:w w:val="105"/>
                <w:sz w:val="15"/>
                <w:lang w:val="pt-BR"/>
              </w:rPr>
              <w:t>Municipal</w:t>
            </w:r>
            <w:r w:rsidRPr="00A26693">
              <w:rPr>
                <w:spacing w:val="-4"/>
                <w:w w:val="105"/>
                <w:sz w:val="15"/>
                <w:lang w:val="pt-BR"/>
              </w:rPr>
              <w:t xml:space="preserve"> </w:t>
            </w:r>
            <w:r w:rsidRPr="00A26693">
              <w:rPr>
                <w:w w:val="105"/>
                <w:sz w:val="15"/>
                <w:lang w:val="pt-BR"/>
              </w:rPr>
              <w:t>de</w:t>
            </w:r>
            <w:r w:rsidRPr="00A26693">
              <w:rPr>
                <w:spacing w:val="-4"/>
                <w:w w:val="105"/>
                <w:sz w:val="15"/>
                <w:lang w:val="pt-BR"/>
              </w:rPr>
              <w:t xml:space="preserve"> </w:t>
            </w:r>
            <w:r w:rsidRPr="00A26693">
              <w:rPr>
                <w:w w:val="105"/>
                <w:sz w:val="15"/>
                <w:lang w:val="pt-BR"/>
              </w:rPr>
              <w:t>Vitória</w:t>
            </w:r>
            <w:r w:rsidRPr="00A26693">
              <w:rPr>
                <w:spacing w:val="-5"/>
                <w:w w:val="105"/>
                <w:sz w:val="15"/>
                <w:lang w:val="pt-BR"/>
              </w:rPr>
              <w:t xml:space="preserve"> </w:t>
            </w:r>
            <w:r w:rsidRPr="00A26693">
              <w:rPr>
                <w:w w:val="105"/>
                <w:sz w:val="15"/>
                <w:lang w:val="pt-BR"/>
              </w:rPr>
              <w:t>-</w:t>
            </w:r>
            <w:r w:rsidRPr="00A26693">
              <w:rPr>
                <w:spacing w:val="-4"/>
                <w:w w:val="105"/>
                <w:sz w:val="15"/>
                <w:lang w:val="pt-BR"/>
              </w:rPr>
              <w:t xml:space="preserve"> </w:t>
            </w:r>
            <w:r w:rsidRPr="00A26693">
              <w:rPr>
                <w:w w:val="105"/>
                <w:sz w:val="15"/>
                <w:lang w:val="pt-BR"/>
              </w:rPr>
              <w:t>Análises</w:t>
            </w:r>
            <w:r w:rsidRPr="00A26693">
              <w:rPr>
                <w:spacing w:val="-4"/>
                <w:w w:val="105"/>
                <w:sz w:val="15"/>
                <w:lang w:val="pt-BR"/>
              </w:rPr>
              <w:t xml:space="preserve"> </w:t>
            </w:r>
            <w:r w:rsidRPr="00A26693">
              <w:rPr>
                <w:w w:val="105"/>
                <w:sz w:val="15"/>
                <w:lang w:val="pt-BR"/>
              </w:rPr>
              <w:t>Clínicas,</w:t>
            </w:r>
            <w:r w:rsidRPr="00A26693">
              <w:rPr>
                <w:spacing w:val="-4"/>
                <w:w w:val="105"/>
                <w:sz w:val="15"/>
                <w:lang w:val="pt-BR"/>
              </w:rPr>
              <w:t xml:space="preserve"> </w:t>
            </w:r>
            <w:r w:rsidRPr="00A26693">
              <w:rPr>
                <w:w w:val="105"/>
                <w:sz w:val="15"/>
                <w:lang w:val="pt-BR"/>
              </w:rPr>
              <w:t>nível</w:t>
            </w:r>
            <w:r w:rsidRPr="00A26693">
              <w:rPr>
                <w:spacing w:val="-4"/>
                <w:w w:val="105"/>
                <w:sz w:val="15"/>
                <w:lang w:val="pt-BR"/>
              </w:rPr>
              <w:t xml:space="preserve"> </w:t>
            </w:r>
            <w:r w:rsidRPr="00A26693">
              <w:rPr>
                <w:w w:val="105"/>
                <w:sz w:val="15"/>
                <w:lang w:val="pt-BR"/>
              </w:rPr>
              <w:t>médio</w:t>
            </w:r>
            <w:r w:rsidRPr="00A26693">
              <w:rPr>
                <w:spacing w:val="-4"/>
                <w:w w:val="105"/>
                <w:sz w:val="15"/>
                <w:lang w:val="pt-BR"/>
              </w:rPr>
              <w:t xml:space="preserve"> </w:t>
            </w:r>
            <w:r w:rsidRPr="00A26693">
              <w:rPr>
                <w:w w:val="105"/>
                <w:sz w:val="15"/>
                <w:lang w:val="pt-BR"/>
              </w:rPr>
              <w:t>e superior.</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spacing w:before="11"/>
              <w:rPr>
                <w:b/>
                <w:sz w:val="14"/>
                <w:lang w:val="pt-BR"/>
              </w:rPr>
            </w:pPr>
          </w:p>
          <w:p w:rsidR="00CB4ABD" w:rsidRPr="00A26693" w:rsidRDefault="00CB4ABD">
            <w:pPr>
              <w:pStyle w:val="TableParagraph"/>
              <w:spacing w:line="336" w:lineRule="auto"/>
              <w:ind w:left="385" w:right="280" w:hanging="80"/>
              <w:rPr>
                <w:sz w:val="13"/>
                <w:lang w:val="pt-BR"/>
              </w:rPr>
            </w:pPr>
            <w:r w:rsidRPr="00A26693">
              <w:rPr>
                <w:sz w:val="13"/>
                <w:lang w:val="pt-BR"/>
              </w:rPr>
              <w:t>SEMUS.ETSUS SEMUS.LCM</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Ofertar 2 (duas) turmas de aprimoramento em análises clínicas para LCM.</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18"/>
              <w:rPr>
                <w:sz w:val="15"/>
              </w:rPr>
            </w:pPr>
            <w:r>
              <w:rPr>
                <w:w w:val="105"/>
                <w:sz w:val="15"/>
              </w:rPr>
              <w:t>Ação 1075</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Capacitar tutores enfermeiros para atuação na APS.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85" w:right="280" w:hanging="80"/>
              <w:rPr>
                <w:sz w:val="13"/>
                <w:lang w:val="pt-BR"/>
              </w:rPr>
            </w:pPr>
            <w:r w:rsidRPr="00A26693">
              <w:rPr>
                <w:sz w:val="13"/>
                <w:lang w:val="pt-BR"/>
              </w:rPr>
              <w:t>SEMUS.ETSUS SEMUS.GAS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Capacitar 100% dos profissionais enfermeiros em tutoria na APS.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6"/>
              <w:rPr>
                <w:sz w:val="15"/>
              </w:rPr>
            </w:pPr>
            <w:r>
              <w:rPr>
                <w:w w:val="105"/>
                <w:sz w:val="15"/>
              </w:rPr>
              <w:t>Meta 405</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anualmente 01 publicação relacionada às formações e experiências desenvolvidas em parceria com a ETSUS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05"/>
              <w:rPr>
                <w:sz w:val="13"/>
              </w:rPr>
            </w:pPr>
            <w:r>
              <w:rPr>
                <w:sz w:val="13"/>
              </w:rPr>
              <w:t>SEMUS.ETSUS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p w:rsidR="00CB4ABD" w:rsidRDefault="00CB4ABD">
            <w:pPr>
              <w:pStyle w:val="TableParagraph"/>
              <w:spacing w:before="80"/>
              <w:ind w:left="31"/>
              <w:rPr>
                <w:sz w:val="15"/>
              </w:rPr>
            </w:pPr>
            <w:r>
              <w:rPr>
                <w:w w:val="105"/>
                <w:sz w:val="15"/>
              </w:rPr>
              <w:t>Realizar 01 (uma) publicação.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18"/>
              <w:rPr>
                <w:sz w:val="15"/>
              </w:rPr>
            </w:pPr>
            <w:r>
              <w:rPr>
                <w:w w:val="105"/>
                <w:sz w:val="15"/>
              </w:rPr>
              <w:t>Ação 1060</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Implementar e divulgar materiais técnicos-pedagógicos na Biblioteca Virtual de Saúde/ETSUS de modo a divulgar ações da ETSUS para trabalhadores do SUS.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05"/>
              <w:rPr>
                <w:sz w:val="13"/>
              </w:rPr>
            </w:pPr>
            <w:r>
              <w:rPr>
                <w:sz w:val="13"/>
              </w:rPr>
              <w:t>SEMUS.ETSUS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Inserção de materiais e publicações na BVS.</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18"/>
              <w:rPr>
                <w:sz w:val="15"/>
              </w:rPr>
            </w:pPr>
            <w:r>
              <w:rPr>
                <w:w w:val="105"/>
                <w:sz w:val="15"/>
              </w:rPr>
              <w:t>Ação 1061</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Publicar trabalhos e experiências realizadas na SEMUS a partir das ações educativas e experiências desenvolvidas no ensino-serviço e comunidade.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05"/>
              <w:rPr>
                <w:sz w:val="13"/>
              </w:rPr>
            </w:pPr>
            <w:r>
              <w:rPr>
                <w:sz w:val="13"/>
              </w:rPr>
              <w:t>SEMUS.ETSUS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01 documento dos trabalhos e experiências realizadas na SEMUS publicado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bl>
    <w:p w:rsidR="00CB4ABD" w:rsidRDefault="00CB4ABD">
      <w:pPr>
        <w:rPr>
          <w:sz w:val="2"/>
          <w:szCs w:val="2"/>
        </w:rPr>
      </w:pPr>
      <w:r>
        <w:rPr>
          <w:noProof/>
          <w:lang w:val="pt-BR" w:eastAsia="pt-BR"/>
        </w:rPr>
        <w:pict>
          <v:shape id="_x0000_s1132" type="#_x0000_t202" style="position:absolute;margin-left:26.45pt;margin-top:14.75pt;width:788.1pt;height:563.95pt;z-index:-251574272;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42/48</w:t>
                  </w:r>
                </w:p>
              </w:txbxContent>
            </v:textbox>
            <w10:wrap anchorx="page" anchory="page"/>
          </v:shape>
        </w:pict>
      </w:r>
      <w:r>
        <w:rPr>
          <w:noProof/>
          <w:lang w:val="pt-BR" w:eastAsia="pt-BR"/>
        </w:rPr>
        <w:pict>
          <v:rect id="_x0000_s1133" style="position:absolute;margin-left:13pt;margin-top:13pt;width:815pt;height:567.9pt;z-index:-251573248;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280" w:left="280" w:header="720" w:footer="720" w:gutter="0"/>
          <w:cols w:space="720"/>
        </w:sect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87"/>
        <w:gridCol w:w="6247"/>
        <w:gridCol w:w="6638"/>
        <w:gridCol w:w="1552"/>
      </w:tblGrid>
      <w:tr w:rsidR="00CB4ABD" w:rsidRPr="00A26693">
        <w:trPr>
          <w:trHeight w:val="465"/>
        </w:trPr>
        <w:tc>
          <w:tcPr>
            <w:tcW w:w="1187" w:type="dxa"/>
            <w:tcBorders>
              <w:right w:val="single" w:sz="6" w:space="0" w:color="000000"/>
            </w:tcBorders>
          </w:tcPr>
          <w:p w:rsidR="00CB4ABD" w:rsidRDefault="00CB4ABD">
            <w:pPr>
              <w:pStyle w:val="TableParagraph"/>
              <w:spacing w:before="144"/>
              <w:ind w:left="130"/>
              <w:rPr>
                <w:sz w:val="15"/>
              </w:rPr>
            </w:pPr>
            <w:r>
              <w:rPr>
                <w:w w:val="105"/>
                <w:sz w:val="15"/>
              </w:rPr>
              <w:t>Objetivo 5.04</w:t>
            </w:r>
          </w:p>
        </w:tc>
        <w:tc>
          <w:tcPr>
            <w:tcW w:w="14437" w:type="dxa"/>
            <w:gridSpan w:val="3"/>
            <w:tcBorders>
              <w:left w:val="single" w:sz="6" w:space="0" w:color="000000"/>
              <w:right w:val="single" w:sz="6" w:space="0" w:color="000000"/>
            </w:tcBorders>
          </w:tcPr>
          <w:p w:rsidR="00CB4ABD" w:rsidRPr="00A26693" w:rsidRDefault="00CB4ABD">
            <w:pPr>
              <w:pStyle w:val="TableParagraph"/>
              <w:spacing w:before="144"/>
              <w:ind w:left="142"/>
              <w:rPr>
                <w:sz w:val="15"/>
                <w:lang w:val="pt-BR"/>
              </w:rPr>
            </w:pPr>
            <w:r w:rsidRPr="00A26693">
              <w:rPr>
                <w:w w:val="105"/>
                <w:sz w:val="15"/>
                <w:lang w:val="pt-BR"/>
              </w:rPr>
              <w:t>Integrar a pesquisa na rede SEMUS com as necessidades de qualificação dos serviços e da atenção à saúde</w:t>
            </w:r>
          </w:p>
        </w:tc>
      </w:tr>
      <w:tr w:rsidR="00CB4ABD">
        <w:trPr>
          <w:trHeight w:val="472"/>
        </w:trPr>
        <w:tc>
          <w:tcPr>
            <w:tcW w:w="1187" w:type="dxa"/>
            <w:vMerge w:val="restart"/>
            <w:tcBorders>
              <w:left w:val="single" w:sz="6" w:space="0" w:color="000000"/>
              <w:right w:val="single" w:sz="6"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16"/>
                <w:lang w:val="pt-BR"/>
              </w:rPr>
            </w:pPr>
          </w:p>
          <w:p w:rsidR="00CB4ABD" w:rsidRDefault="00CB4ABD">
            <w:pPr>
              <w:pStyle w:val="TableParagraph"/>
              <w:ind w:left="272"/>
              <w:rPr>
                <w:sz w:val="15"/>
              </w:rPr>
            </w:pPr>
            <w:r>
              <w:rPr>
                <w:w w:val="105"/>
                <w:sz w:val="15"/>
              </w:rPr>
              <w:t>Meta 406</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Regular e monitorar 100% das pesquisas realizadas na rede SEMUS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12"/>
              <w:rPr>
                <w:sz w:val="13"/>
              </w:rPr>
            </w:pPr>
            <w:r>
              <w:rPr>
                <w:sz w:val="13"/>
              </w:rPr>
              <w:t>SEMUS.ETSUS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Regular e monitorar 100% dos projetos das pesquisas realizadas na rede SEMUS.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24"/>
              <w:rPr>
                <w:sz w:val="15"/>
              </w:rPr>
            </w:pPr>
            <w:r>
              <w:rPr>
                <w:w w:val="105"/>
                <w:sz w:val="15"/>
              </w:rPr>
              <w:t>Ação 1062</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Regular e monitorar as pesquisas realizadas na rede SEMUS, conforme a necessidade linhas de pesquisa em áreas temáticas da 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12"/>
              <w:rPr>
                <w:sz w:val="13"/>
              </w:rPr>
            </w:pPr>
            <w:r>
              <w:rPr>
                <w:sz w:val="13"/>
              </w:rPr>
              <w:t>SEMUS.ETSUS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100% das pesquisas reguladas e monitoradas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889"/>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3"/>
              <w:rPr>
                <w:b/>
                <w:sz w:val="25"/>
              </w:rPr>
            </w:pPr>
          </w:p>
          <w:p w:rsidR="00CB4ABD" w:rsidRDefault="00CB4ABD">
            <w:pPr>
              <w:pStyle w:val="TableParagraph"/>
              <w:ind w:left="224"/>
              <w:rPr>
                <w:sz w:val="15"/>
              </w:rPr>
            </w:pPr>
            <w:r>
              <w:rPr>
                <w:w w:val="105"/>
                <w:sz w:val="15"/>
              </w:rPr>
              <w:t>Ação 1063</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41"/>
              <w:rPr>
                <w:sz w:val="15"/>
                <w:lang w:val="pt-BR"/>
              </w:rPr>
            </w:pPr>
            <w:r w:rsidRPr="00A26693">
              <w:rPr>
                <w:w w:val="105"/>
                <w:sz w:val="15"/>
                <w:lang w:val="pt-BR"/>
              </w:rPr>
              <w:t>Realizar reuniões da Comissão Municipal de Pesquisa para avaliação, análise, regulação e acompanhamento dos projetos de pesquisas no cenário Vitória, conforme regulamentação municipal.</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Pr="00A26693" w:rsidRDefault="00CB4ABD">
            <w:pPr>
              <w:pStyle w:val="TableParagraph"/>
              <w:spacing w:before="32"/>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spacing w:line="336" w:lineRule="auto"/>
              <w:ind w:left="305" w:right="281"/>
              <w:jc w:val="center"/>
              <w:rPr>
                <w:sz w:val="13"/>
                <w:lang w:val="pt-BR"/>
              </w:rPr>
            </w:pPr>
            <w:r w:rsidRPr="00A26693">
              <w:rPr>
                <w:sz w:val="13"/>
                <w:lang w:val="pt-BR"/>
              </w:rPr>
              <w:t>SEMUS.ETSUS SEMUS.CIS SEMUS.GAS SEMUS.GVS</w:t>
            </w:r>
          </w:p>
        </w:tc>
      </w:tr>
      <w:tr w:rsidR="00CB4ABD">
        <w:trPr>
          <w:trHeight w:val="680"/>
        </w:trPr>
        <w:tc>
          <w:tcPr>
            <w:tcW w:w="1187" w:type="dxa"/>
            <w:vMerge/>
            <w:tcBorders>
              <w:top w:val="nil"/>
              <w:left w:val="single" w:sz="6" w:space="0" w:color="000000"/>
              <w:right w:val="single" w:sz="6" w:space="0" w:color="000000"/>
            </w:tcBorders>
          </w:tcPr>
          <w:p w:rsidR="00CB4ABD" w:rsidRPr="00A26693" w:rsidRDefault="00CB4ABD">
            <w:pPr>
              <w:rPr>
                <w:sz w:val="2"/>
                <w:szCs w:val="2"/>
                <w:lang w:val="pt-BR"/>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Realizar 12 reuniões ordinárias da Comissão de Pesquisa no ano 2019 para atender as ações da Política de Pesquisa regulamentada no município.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72"/>
              <w:rPr>
                <w:sz w:val="15"/>
              </w:rPr>
            </w:pPr>
            <w:r>
              <w:rPr>
                <w:w w:val="105"/>
                <w:sz w:val="15"/>
              </w:rPr>
              <w:t>Meta 407</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02 seminários municipais para divulgação de resultados de pesquisas desenvolvidas na rede SEMUS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12"/>
              <w:rPr>
                <w:sz w:val="13"/>
              </w:rPr>
            </w:pPr>
            <w:r>
              <w:rPr>
                <w:sz w:val="13"/>
              </w:rPr>
              <w:t>SEMUS.ETSUS</w:t>
            </w:r>
          </w:p>
        </w:tc>
      </w:tr>
      <w:tr w:rsidR="00CB4ABD">
        <w:trPr>
          <w:trHeight w:val="680"/>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Realizar 01 (um) seminário para divulgação de resultados de pesquisas desenvolvidas na rede SEMUS.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24"/>
              <w:rPr>
                <w:sz w:val="15"/>
              </w:rPr>
            </w:pPr>
            <w:r>
              <w:rPr>
                <w:w w:val="105"/>
                <w:sz w:val="15"/>
              </w:rPr>
              <w:t>Ação 1064</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Realizar Seminário Municipal e/ou Encontro, Rodas de Conversas para divulgação de resultados de pesquisas desenvolvidas na rede SEMUS.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12"/>
              <w:rPr>
                <w:sz w:val="13"/>
              </w:rPr>
            </w:pPr>
            <w:r>
              <w:rPr>
                <w:sz w:val="13"/>
              </w:rPr>
              <w:t>SEMUS.ETSUS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01 seminário para socialização das pesquisas desenvolvidas no município.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2"/>
              <w:rPr>
                <w:sz w:val="15"/>
              </w:rPr>
            </w:pPr>
            <w:r>
              <w:rPr>
                <w:w w:val="105"/>
                <w:sz w:val="15"/>
              </w:rPr>
              <w:t>Meta 408</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Instituir 01 Comitê de Avaliação de Projetos de Pesquisa realizadas na rede SEMUS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12"/>
              <w:rPr>
                <w:sz w:val="13"/>
              </w:rPr>
            </w:pPr>
            <w:r>
              <w:rPr>
                <w:sz w:val="13"/>
              </w:rPr>
              <w:t>SEMUS.ETSUS</w:t>
            </w:r>
          </w:p>
        </w:tc>
      </w:tr>
      <w:tr w:rsidR="00CB4ABD">
        <w:trPr>
          <w:trHeight w:val="680"/>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42" w:line="210" w:lineRule="atLeast"/>
              <w:ind w:left="37"/>
              <w:rPr>
                <w:sz w:val="15"/>
                <w:lang w:val="pt-BR"/>
              </w:rPr>
            </w:pPr>
            <w:r w:rsidRPr="00A26693">
              <w:rPr>
                <w:w w:val="105"/>
                <w:sz w:val="15"/>
                <w:lang w:val="pt-BR"/>
              </w:rPr>
              <w:t>Realizar 12 reuniões ordinárias, conforme Regimento Interno do Comitê já instituído na SEMUS/ETSUS.</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688"/>
        </w:trPr>
        <w:tc>
          <w:tcPr>
            <w:tcW w:w="1187" w:type="dxa"/>
            <w:vMerge w:val="restart"/>
            <w:tcBorders>
              <w:left w:val="single" w:sz="6" w:space="0" w:color="000000"/>
              <w:bottom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24"/>
              <w:rPr>
                <w:sz w:val="15"/>
              </w:rPr>
            </w:pPr>
            <w:r>
              <w:rPr>
                <w:w w:val="105"/>
                <w:sz w:val="15"/>
              </w:rPr>
              <w:t>Ação 1065</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11"/>
              <w:rPr>
                <w:sz w:val="15"/>
                <w:lang w:val="pt-BR"/>
              </w:rPr>
            </w:pPr>
            <w:r w:rsidRPr="00A26693">
              <w:rPr>
                <w:w w:val="105"/>
                <w:sz w:val="15"/>
                <w:lang w:val="pt-BR"/>
              </w:rPr>
              <w:t>Realizar reuniões ordinárias do Comitê de Pesquisa para monitoramento e regulação das pesquisas realizadas na RAS.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6"/>
              <w:rPr>
                <w:b/>
                <w:sz w:val="13"/>
                <w:lang w:val="pt-BR"/>
              </w:rPr>
            </w:pPr>
            <w:r w:rsidRPr="00A26693">
              <w:rPr>
                <w:b/>
                <w:sz w:val="13"/>
                <w:lang w:val="pt-BR"/>
              </w:rPr>
              <w:t>Setor Responsável</w:t>
            </w:r>
          </w:p>
          <w:p w:rsidR="00CB4ABD" w:rsidRPr="00A26693" w:rsidRDefault="00CB4ABD">
            <w:pPr>
              <w:pStyle w:val="TableParagraph"/>
              <w:spacing w:before="10"/>
              <w:rPr>
                <w:b/>
                <w:sz w:val="19"/>
                <w:lang w:val="pt-BR"/>
              </w:rPr>
            </w:pPr>
          </w:p>
          <w:p w:rsidR="00CB4ABD" w:rsidRPr="00A26693" w:rsidRDefault="00CB4ABD">
            <w:pPr>
              <w:pStyle w:val="TableParagraph"/>
              <w:spacing w:line="336" w:lineRule="auto"/>
              <w:ind w:left="391" w:right="274" w:hanging="80"/>
              <w:rPr>
                <w:sz w:val="13"/>
                <w:lang w:val="pt-BR"/>
              </w:rPr>
            </w:pPr>
            <w:r w:rsidRPr="00A26693">
              <w:rPr>
                <w:sz w:val="13"/>
                <w:lang w:val="pt-BR"/>
              </w:rPr>
              <w:t>SEMUS.ETSUS SEMUS.GVS SEMUS.LCM</w:t>
            </w:r>
          </w:p>
        </w:tc>
      </w:tr>
      <w:tr w:rsidR="00CB4ABD">
        <w:trPr>
          <w:trHeight w:val="480"/>
        </w:trPr>
        <w:tc>
          <w:tcPr>
            <w:tcW w:w="1187" w:type="dxa"/>
            <w:vMerge/>
            <w:tcBorders>
              <w:top w:val="nil"/>
              <w:left w:val="single" w:sz="6" w:space="0" w:color="000000"/>
              <w:bottom w:val="single" w:sz="6" w:space="0" w:color="000000"/>
              <w:right w:val="single" w:sz="6" w:space="0" w:color="000000"/>
            </w:tcBorders>
          </w:tcPr>
          <w:p w:rsidR="00CB4ABD" w:rsidRPr="00A26693" w:rsidRDefault="00CB4ABD">
            <w:pPr>
              <w:rPr>
                <w:sz w:val="2"/>
                <w:szCs w:val="2"/>
                <w:lang w:val="pt-BR"/>
              </w:rPr>
            </w:pPr>
          </w:p>
        </w:tc>
        <w:tc>
          <w:tcPr>
            <w:tcW w:w="6247" w:type="dxa"/>
            <w:tcBorders>
              <w:top w:val="single" w:sz="6" w:space="0" w:color="000000"/>
              <w:left w:val="single" w:sz="6" w:space="0" w:color="000000"/>
              <w:bottom w:val="single" w:sz="6" w:space="0" w:color="000000"/>
              <w:right w:val="single" w:sz="6" w:space="0" w:color="000000"/>
            </w:tcBorders>
          </w:tcPr>
          <w:p w:rsidR="00CB4ABD" w:rsidRPr="00A26693" w:rsidRDefault="00CB4ABD">
            <w:pPr>
              <w:pStyle w:val="TableParagraph"/>
              <w:spacing w:before="33"/>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Realizar 12 reuniões ordinárias, conforme Regimento Interno do comitê.</w:t>
            </w:r>
          </w:p>
        </w:tc>
        <w:tc>
          <w:tcPr>
            <w:tcW w:w="6638" w:type="dxa"/>
            <w:tcBorders>
              <w:top w:val="single" w:sz="6" w:space="0" w:color="000000"/>
              <w:left w:val="single" w:sz="6" w:space="0" w:color="000000"/>
              <w:bottom w:val="single" w:sz="6" w:space="0" w:color="000000"/>
              <w:right w:val="single" w:sz="6" w:space="0" w:color="000000"/>
            </w:tcBorders>
          </w:tcPr>
          <w:p w:rsidR="00CB4ABD" w:rsidRDefault="00CB4ABD">
            <w:pPr>
              <w:pStyle w:val="TableParagraph"/>
              <w:spacing w:before="33"/>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bottom w:val="single" w:sz="6" w:space="0" w:color="000000"/>
              <w:right w:val="single" w:sz="6" w:space="0" w:color="000000"/>
            </w:tcBorders>
          </w:tcPr>
          <w:p w:rsidR="00CB4ABD" w:rsidRDefault="00CB4ABD">
            <w:pPr>
              <w:rPr>
                <w:sz w:val="2"/>
                <w:szCs w:val="2"/>
              </w:rPr>
            </w:pPr>
          </w:p>
        </w:tc>
      </w:tr>
    </w:tbl>
    <w:p w:rsidR="00CB4ABD" w:rsidRDefault="00CB4ABD">
      <w:pPr>
        <w:pStyle w:val="BodyText"/>
        <w:spacing w:before="3" w:after="1"/>
        <w:rPr>
          <w:b/>
          <w:sz w:val="11"/>
        </w:rPr>
      </w:pPr>
      <w:r>
        <w:rPr>
          <w:noProof/>
          <w:lang w:val="pt-BR" w:eastAsia="pt-BR"/>
        </w:rPr>
        <w:pict>
          <v:shape id="_x0000_s1134" type="#_x0000_t202" style="position:absolute;margin-left:26.45pt;margin-top:14.75pt;width:788.1pt;height:563.95pt;z-index:-251572224;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43/48</w:t>
                  </w:r>
                </w:p>
              </w:txbxContent>
            </v:textbox>
            <w10:wrap anchorx="page" anchory="page"/>
          </v:shape>
        </w:pict>
      </w:r>
      <w:r>
        <w:rPr>
          <w:noProof/>
          <w:lang w:val="pt-BR" w:eastAsia="pt-BR"/>
        </w:rPr>
        <w:pict>
          <v:rect id="_x0000_s1135" style="position:absolute;margin-left:13pt;margin-top:13pt;width:815pt;height:567.9pt;z-index:-251571200;mso-position-horizontal-relative:page;mso-position-vertical-relative:page" stroked="f">
            <w10:wrap anchorx="page" anchory="page"/>
          </v:rect>
        </w:pic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93"/>
        <w:gridCol w:w="6246"/>
        <w:gridCol w:w="6637"/>
        <w:gridCol w:w="1551"/>
      </w:tblGrid>
      <w:tr w:rsidR="00CB4ABD" w:rsidRPr="00A26693">
        <w:trPr>
          <w:trHeight w:val="335"/>
        </w:trPr>
        <w:tc>
          <w:tcPr>
            <w:tcW w:w="15627" w:type="dxa"/>
            <w:gridSpan w:val="4"/>
            <w:tcBorders>
              <w:right w:val="single" w:sz="6" w:space="0" w:color="000000"/>
            </w:tcBorders>
          </w:tcPr>
          <w:p w:rsidR="00CB4ABD" w:rsidRPr="00A26693" w:rsidRDefault="00CB4ABD">
            <w:pPr>
              <w:pStyle w:val="TableParagraph"/>
              <w:spacing w:before="79"/>
              <w:ind w:left="76"/>
              <w:rPr>
                <w:b/>
                <w:sz w:val="15"/>
                <w:lang w:val="pt-BR"/>
              </w:rPr>
            </w:pPr>
            <w:r w:rsidRPr="00A26693">
              <w:rPr>
                <w:b/>
                <w:w w:val="105"/>
                <w:sz w:val="15"/>
                <w:lang w:val="pt-BR"/>
              </w:rPr>
              <w:t>DIRETRIZ 6 - APRIMORAMENTO DA GESTÃO DE PESSOAS E PROCESSOS DE TRABALHO NO SUS</w:t>
            </w:r>
          </w:p>
        </w:tc>
      </w:tr>
      <w:tr w:rsidR="00CB4ABD" w:rsidRPr="00A26693">
        <w:trPr>
          <w:trHeight w:val="465"/>
        </w:trPr>
        <w:tc>
          <w:tcPr>
            <w:tcW w:w="1193" w:type="dxa"/>
            <w:tcBorders>
              <w:right w:val="single" w:sz="6" w:space="0" w:color="000000"/>
            </w:tcBorders>
          </w:tcPr>
          <w:p w:rsidR="00CB4ABD" w:rsidRDefault="00CB4ABD">
            <w:pPr>
              <w:pStyle w:val="TableParagraph"/>
              <w:spacing w:before="144"/>
              <w:ind w:left="136"/>
              <w:rPr>
                <w:sz w:val="15"/>
              </w:rPr>
            </w:pPr>
            <w:r>
              <w:rPr>
                <w:w w:val="105"/>
                <w:sz w:val="15"/>
              </w:rPr>
              <w:t>Objetivo 6.01</w:t>
            </w:r>
          </w:p>
        </w:tc>
        <w:tc>
          <w:tcPr>
            <w:tcW w:w="14434" w:type="dxa"/>
            <w:gridSpan w:val="3"/>
            <w:tcBorders>
              <w:left w:val="single" w:sz="6" w:space="0" w:color="000000"/>
              <w:right w:val="single" w:sz="6" w:space="0" w:color="000000"/>
            </w:tcBorders>
          </w:tcPr>
          <w:p w:rsidR="00CB4ABD" w:rsidRPr="00A26693" w:rsidRDefault="00CB4ABD">
            <w:pPr>
              <w:pStyle w:val="TableParagraph"/>
              <w:spacing w:before="144"/>
              <w:ind w:left="142"/>
              <w:rPr>
                <w:sz w:val="15"/>
                <w:lang w:val="pt-BR"/>
              </w:rPr>
            </w:pPr>
            <w:r w:rsidRPr="00A26693">
              <w:rPr>
                <w:w w:val="105"/>
                <w:sz w:val="15"/>
                <w:lang w:val="pt-BR"/>
              </w:rPr>
              <w:t>Adequar o quadro de servidores em quantidade e especificidade necessárias à Secretaria Municipal de Saúde de Vitória</w:t>
            </w:r>
          </w:p>
        </w:tc>
      </w:tr>
      <w:tr w:rsidR="00CB4ABD">
        <w:trPr>
          <w:trHeight w:val="688"/>
        </w:trPr>
        <w:tc>
          <w:tcPr>
            <w:tcW w:w="1193" w:type="dxa"/>
            <w:vMerge w:val="restart"/>
            <w:tcBorders>
              <w:left w:val="single" w:sz="6" w:space="0" w:color="000000"/>
              <w:bottom w:val="nil"/>
              <w:right w:val="single" w:sz="6" w:space="0" w:color="000000"/>
            </w:tcBorders>
          </w:tcPr>
          <w:p w:rsidR="00CB4ABD" w:rsidRDefault="00CB4ABD">
            <w:pPr>
              <w:pStyle w:val="TableParagraph"/>
              <w:spacing w:before="14"/>
              <w:ind w:left="279"/>
              <w:rPr>
                <w:sz w:val="15"/>
              </w:rPr>
            </w:pPr>
            <w:r>
              <w:rPr>
                <w:w w:val="105"/>
                <w:sz w:val="15"/>
              </w:rPr>
              <w:t>Meta 409</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Viabilizar, em conjunto com a SEMAD, 100% dos processos de seleção de Recursos Humanos para provimento dos cargos/funções da SEMUS</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bottom w:val="nil"/>
              <w:right w:val="single" w:sz="6" w:space="0" w:color="000000"/>
            </w:tcBorders>
          </w:tcPr>
          <w:p w:rsidR="00CB4ABD" w:rsidRDefault="00CB4ABD">
            <w:pPr>
              <w:pStyle w:val="TableParagraph"/>
              <w:spacing w:before="32"/>
              <w:ind w:left="38"/>
              <w:rPr>
                <w:b/>
                <w:sz w:val="13"/>
              </w:rPr>
            </w:pPr>
            <w:r>
              <w:rPr>
                <w:b/>
                <w:sz w:val="13"/>
              </w:rPr>
              <w:t>Setor Responsável</w:t>
            </w:r>
          </w:p>
          <w:p w:rsidR="00CB4ABD" w:rsidRDefault="00CB4ABD">
            <w:pPr>
              <w:pStyle w:val="TableParagraph"/>
              <w:spacing w:before="59"/>
              <w:ind w:left="398"/>
              <w:rPr>
                <w:sz w:val="13"/>
              </w:rPr>
            </w:pPr>
            <w:r>
              <w:rPr>
                <w:sz w:val="13"/>
              </w:rPr>
              <w:t>SEMUS.GTS</w:t>
            </w:r>
          </w:p>
        </w:tc>
      </w:tr>
      <w:tr w:rsidR="00CB4ABD">
        <w:trPr>
          <w:trHeight w:val="219"/>
        </w:trPr>
        <w:tc>
          <w:tcPr>
            <w:tcW w:w="1193" w:type="dxa"/>
            <w:vMerge/>
            <w:tcBorders>
              <w:top w:val="nil"/>
              <w:left w:val="single" w:sz="6" w:space="0" w:color="000000"/>
              <w:bottom w:val="nil"/>
              <w:right w:val="single" w:sz="6" w:space="0" w:color="000000"/>
            </w:tcBorders>
          </w:tcPr>
          <w:p w:rsidR="00CB4ABD" w:rsidRDefault="00CB4ABD">
            <w:pPr>
              <w:rPr>
                <w:sz w:val="2"/>
                <w:szCs w:val="2"/>
              </w:rPr>
            </w:pPr>
          </w:p>
        </w:tc>
        <w:tc>
          <w:tcPr>
            <w:tcW w:w="6246" w:type="dxa"/>
            <w:tcBorders>
              <w:top w:val="single" w:sz="6" w:space="0" w:color="000000"/>
              <w:left w:val="single" w:sz="6" w:space="0" w:color="000000"/>
              <w:bottom w:val="nil"/>
              <w:right w:val="single" w:sz="6" w:space="0" w:color="000000"/>
            </w:tcBorders>
          </w:tcPr>
          <w:p w:rsidR="00CB4ABD" w:rsidRDefault="00CB4ABD">
            <w:pPr>
              <w:pStyle w:val="TableParagraph"/>
              <w:spacing w:before="33"/>
              <w:ind w:left="38"/>
              <w:rPr>
                <w:b/>
                <w:sz w:val="13"/>
              </w:rPr>
            </w:pPr>
            <w:r>
              <w:rPr>
                <w:b/>
                <w:sz w:val="13"/>
              </w:rPr>
              <w:t>Programado</w:t>
            </w:r>
          </w:p>
        </w:tc>
        <w:tc>
          <w:tcPr>
            <w:tcW w:w="6637" w:type="dxa"/>
            <w:tcBorders>
              <w:top w:val="single" w:sz="6" w:space="0" w:color="000000"/>
              <w:left w:val="single" w:sz="6" w:space="0" w:color="000000"/>
              <w:bottom w:val="nil"/>
              <w:right w:val="single" w:sz="6" w:space="0" w:color="000000"/>
            </w:tcBorders>
          </w:tcPr>
          <w:p w:rsidR="00CB4ABD" w:rsidRDefault="00CB4ABD">
            <w:pPr>
              <w:pStyle w:val="TableParagraph"/>
              <w:spacing w:before="33"/>
              <w:ind w:left="38"/>
              <w:rPr>
                <w:b/>
                <w:sz w:val="13"/>
              </w:rPr>
            </w:pPr>
            <w:r>
              <w:rPr>
                <w:b/>
                <w:sz w:val="13"/>
              </w:rPr>
              <w:t>Justificativa Anual</w:t>
            </w:r>
          </w:p>
        </w:tc>
        <w:tc>
          <w:tcPr>
            <w:tcW w:w="1551" w:type="dxa"/>
            <w:vMerge/>
            <w:tcBorders>
              <w:top w:val="nil"/>
              <w:left w:val="single" w:sz="6" w:space="0" w:color="000000"/>
              <w:bottom w:val="nil"/>
              <w:right w:val="single" w:sz="6" w:space="0" w:color="000000"/>
            </w:tcBorders>
          </w:tcPr>
          <w:p w:rsidR="00CB4ABD" w:rsidRDefault="00CB4ABD">
            <w:pPr>
              <w:rPr>
                <w:sz w:val="2"/>
                <w:szCs w:val="2"/>
              </w:rPr>
            </w:pPr>
          </w:p>
        </w:tc>
      </w:tr>
    </w:tbl>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1303"/>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Pr="00A26693" w:rsidRDefault="00CB4ABD">
            <w:pPr>
              <w:pStyle w:val="TableParagraph"/>
              <w:spacing w:line="210" w:lineRule="atLeast"/>
              <w:ind w:left="37"/>
              <w:rPr>
                <w:sz w:val="15"/>
                <w:lang w:val="pt-BR"/>
              </w:rPr>
            </w:pPr>
            <w:r w:rsidRPr="00A26693">
              <w:rPr>
                <w:w w:val="105"/>
                <w:sz w:val="15"/>
                <w:lang w:val="pt-BR"/>
              </w:rPr>
              <w:t>Realizar o monitoramento das vacâncias, através do levantamento do deficit do quadro de profissionais da Rede da SEMUS e relatório de prioridades. Planejamento para reposição desses profissionais mediante a análise dos relatórios encaminhados, semanalmente, pela SEGES/SUB-GP, que nos capacitará para efetuar a substituição desses profissionais através do Processo Seletivo até que o Concurso Público, em andamento, seja realizado.</w:t>
            </w:r>
          </w:p>
        </w:tc>
        <w:tc>
          <w:tcPr>
            <w:tcW w:w="6638" w:type="dxa"/>
            <w:tcBorders>
              <w:top w:val="nil"/>
              <w:bottom w:val="single" w:sz="12" w:space="0" w:color="000000"/>
            </w:tcBorders>
          </w:tcPr>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Default="00CB4ABD">
            <w:pPr>
              <w:pStyle w:val="TableParagraph"/>
              <w:spacing w:before="81"/>
              <w:ind w:left="36"/>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68"/>
              <w:rPr>
                <w:sz w:val="15"/>
              </w:rPr>
            </w:pPr>
            <w:r>
              <w:rPr>
                <w:w w:val="105"/>
                <w:sz w:val="15"/>
              </w:rPr>
              <w:t>Ação 992</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Monitorar as vacâncias e solicitar junto a SEGES/SUB-GP reposição dos profissionais para adequar o quadro de RH de acordo com a necessidade da Rede SEMUS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5"/>
              <w:rPr>
                <w:sz w:val="13"/>
              </w:rPr>
            </w:pPr>
            <w:r>
              <w:rPr>
                <w:sz w:val="13"/>
              </w:rPr>
              <w:t>SEMUS.GTS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80"/>
              <w:ind w:left="37"/>
              <w:rPr>
                <w:sz w:val="15"/>
              </w:rPr>
            </w:pPr>
            <w:r>
              <w:rPr>
                <w:w w:val="105"/>
                <w:sz w:val="15"/>
              </w:rPr>
              <w:t>Monitoramento mensal realizado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410</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Revisar, em conjunto com a SEMAD, o Plano de Cargos, Carreiras e Vencimentos (PCCV) da SEMUS até 2021</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5"/>
              <w:rPr>
                <w:sz w:val="13"/>
              </w:rPr>
            </w:pPr>
            <w:r>
              <w:rPr>
                <w:sz w:val="13"/>
              </w:rPr>
              <w:t>SEMUS.GTS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68"/>
              <w:rPr>
                <w:sz w:val="15"/>
              </w:rPr>
            </w:pPr>
            <w:r>
              <w:rPr>
                <w:w w:val="105"/>
                <w:sz w:val="15"/>
              </w:rPr>
              <w:t>Ação 993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Criar Grupo de Trabalho com a SEGES/SUB-GP</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95"/>
              <w:rPr>
                <w:sz w:val="13"/>
              </w:rPr>
            </w:pPr>
            <w:r>
              <w:rPr>
                <w:sz w:val="13"/>
              </w:rPr>
              <w:t>SEMUS.GTS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Grupo de Trabalho criado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5"/>
              <w:rPr>
                <w:b/>
                <w:sz w:val="15"/>
              </w:rPr>
            </w:pPr>
          </w:p>
          <w:p w:rsidR="00CB4ABD" w:rsidRDefault="00CB4ABD">
            <w:pPr>
              <w:pStyle w:val="TableParagraph"/>
              <w:spacing w:before="1"/>
              <w:ind w:left="224"/>
              <w:rPr>
                <w:sz w:val="15"/>
              </w:rPr>
            </w:pPr>
            <w:r>
              <w:rPr>
                <w:w w:val="105"/>
                <w:sz w:val="15"/>
              </w:rPr>
              <w:t>Ação 1073</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79"/>
              <w:ind w:left="37"/>
              <w:rPr>
                <w:sz w:val="15"/>
                <w:lang w:val="pt-BR"/>
              </w:rPr>
            </w:pPr>
            <w:r w:rsidRPr="00A26693">
              <w:rPr>
                <w:w w:val="105"/>
                <w:sz w:val="15"/>
                <w:lang w:val="pt-BR"/>
              </w:rPr>
              <w:t>Participar das ações programadas pela SEGES para revisão do PCCV da SEMUS.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79"/>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95"/>
              <w:rPr>
                <w:sz w:val="13"/>
              </w:rPr>
            </w:pPr>
            <w:r>
              <w:rPr>
                <w:sz w:val="13"/>
              </w:rPr>
              <w:t>SEMUS.GTS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07" w:right="89"/>
              <w:jc w:val="center"/>
              <w:rPr>
                <w:sz w:val="15"/>
              </w:rPr>
            </w:pPr>
            <w:r>
              <w:rPr>
                <w:w w:val="105"/>
                <w:sz w:val="15"/>
              </w:rPr>
              <w:t>Objetivo 6.02</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Efetivar os processos e atividades relacionadas à gestão de pessoas e trabalho na Secretaria Municipal de Saúde de Vitória</w:t>
            </w:r>
          </w:p>
        </w:tc>
      </w:tr>
      <w:tr w:rsidR="00CB4ABD">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24"/>
                <w:lang w:val="pt-BR"/>
              </w:rPr>
            </w:pPr>
          </w:p>
          <w:p w:rsidR="00CB4ABD" w:rsidRDefault="00CB4ABD">
            <w:pPr>
              <w:pStyle w:val="TableParagraph"/>
              <w:spacing w:before="1"/>
              <w:ind w:left="272"/>
              <w:rPr>
                <w:sz w:val="15"/>
              </w:rPr>
            </w:pPr>
            <w:r>
              <w:rPr>
                <w:w w:val="105"/>
                <w:sz w:val="15"/>
              </w:rPr>
              <w:t>Meta 411</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Padronizar e divulgar 100% dos fluxos, processos e instrumentos de trabalho relacionados aos serviços de saúde em nível local e gerencial</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5"/>
              <w:rPr>
                <w:sz w:val="13"/>
              </w:rPr>
            </w:pPr>
            <w:r>
              <w:rPr>
                <w:sz w:val="13"/>
              </w:rPr>
              <w:t>SEMUS.GTS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72"/>
              <w:rPr>
                <w:sz w:val="15"/>
              </w:rPr>
            </w:pPr>
            <w:r>
              <w:rPr>
                <w:w w:val="105"/>
                <w:sz w:val="15"/>
              </w:rPr>
              <w:t>Meta 412</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Implantar estratégias de acolhimento e formação inicial para 100% dos servidores admitidos nos serviços de saúde municipal até 2021</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5"/>
              <w:rPr>
                <w:sz w:val="13"/>
              </w:rPr>
            </w:pPr>
            <w:r>
              <w:rPr>
                <w:sz w:val="13"/>
              </w:rPr>
              <w:t>SEMUS.GTS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80"/>
              <w:ind w:left="37"/>
              <w:rPr>
                <w:sz w:val="15"/>
                <w:lang w:val="pt-BR"/>
              </w:rPr>
            </w:pPr>
            <w:r w:rsidRPr="00A26693">
              <w:rPr>
                <w:w w:val="105"/>
                <w:sz w:val="15"/>
                <w:lang w:val="pt-BR"/>
              </w:rPr>
              <w:t>Elaborar proposta de acolhimento e formação para de servidores admitidos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24"/>
              <w:rPr>
                <w:sz w:val="15"/>
              </w:rPr>
            </w:pPr>
            <w:r>
              <w:rPr>
                <w:w w:val="105"/>
                <w:sz w:val="15"/>
              </w:rPr>
              <w:t>Ação 1035</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15"/>
              <w:rPr>
                <w:sz w:val="15"/>
                <w:lang w:val="pt-BR"/>
              </w:rPr>
            </w:pPr>
            <w:r w:rsidRPr="00A26693">
              <w:rPr>
                <w:w w:val="105"/>
                <w:sz w:val="15"/>
                <w:lang w:val="pt-BR"/>
              </w:rPr>
              <w:t>Criar Grupo de Trabalho para elaborar proposta de metodologia de acolhimento e formação inicial para servidores admitidos com a participação de outras Gerências afins.</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95"/>
              <w:rPr>
                <w:sz w:val="13"/>
              </w:rPr>
            </w:pPr>
            <w:r>
              <w:rPr>
                <w:sz w:val="13"/>
              </w:rPr>
              <w:t>SEMUS.GTS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07" w:right="89"/>
              <w:jc w:val="center"/>
              <w:rPr>
                <w:sz w:val="15"/>
              </w:rPr>
            </w:pPr>
            <w:r>
              <w:rPr>
                <w:w w:val="105"/>
                <w:sz w:val="15"/>
              </w:rPr>
              <w:t>Objetivo 6.03</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Constituir equipes para condução de conflitos e intercorrências relacionados aos trabalhadores no âmbito da Secretaria Municipal de Saúde de Vitória</w:t>
            </w:r>
          </w:p>
        </w:tc>
      </w:tr>
      <w:tr w:rsidR="00CB4ABD">
        <w:trPr>
          <w:trHeight w:val="688"/>
        </w:trPr>
        <w:tc>
          <w:tcPr>
            <w:tcW w:w="1187" w:type="dxa"/>
            <w:vMerge w:val="restart"/>
            <w:tcBorders>
              <w:top w:val="single" w:sz="12" w:space="0" w:color="000000"/>
              <w:bottom w:val="nil"/>
            </w:tcBorders>
          </w:tcPr>
          <w:p w:rsidR="00CB4ABD" w:rsidRDefault="00CB4ABD">
            <w:pPr>
              <w:pStyle w:val="TableParagraph"/>
              <w:spacing w:before="7"/>
              <w:ind w:left="272"/>
              <w:rPr>
                <w:sz w:val="15"/>
              </w:rPr>
            </w:pPr>
            <w:r>
              <w:rPr>
                <w:w w:val="105"/>
                <w:sz w:val="15"/>
              </w:rPr>
              <w:t>Meta 414</w:t>
            </w:r>
          </w:p>
        </w:tc>
        <w:tc>
          <w:tcPr>
            <w:tcW w:w="6247" w:type="dxa"/>
            <w:tcBorders>
              <w:top w:val="single" w:sz="12" w:space="0" w:color="000000"/>
            </w:tcBorders>
          </w:tcPr>
          <w:p w:rsidR="00CB4ABD" w:rsidRPr="00A26693" w:rsidRDefault="00CB4ABD">
            <w:pPr>
              <w:pStyle w:val="TableParagraph"/>
              <w:spacing w:before="26"/>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252"/>
              <w:rPr>
                <w:sz w:val="15"/>
                <w:lang w:val="pt-BR"/>
              </w:rPr>
            </w:pPr>
            <w:r w:rsidRPr="00A26693">
              <w:rPr>
                <w:w w:val="105"/>
                <w:sz w:val="15"/>
                <w:lang w:val="pt-BR"/>
              </w:rPr>
              <w:t>Implantar uma equipe multidisciplinar para acolhimento dos servidores vitima de violência ou em conflito</w:t>
            </w:r>
          </w:p>
        </w:tc>
        <w:tc>
          <w:tcPr>
            <w:tcW w:w="6638" w:type="dxa"/>
            <w:tcBorders>
              <w:top w:val="single" w:sz="12" w:space="0" w:color="000000"/>
            </w:tcBorders>
          </w:tcPr>
          <w:p w:rsidR="00CB4ABD" w:rsidRDefault="00CB4ABD">
            <w:pPr>
              <w:pStyle w:val="TableParagraph"/>
              <w:spacing w:before="26"/>
              <w:ind w:left="36"/>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nil"/>
            </w:tcBorders>
          </w:tcPr>
          <w:p w:rsidR="00CB4ABD" w:rsidRDefault="00CB4ABD">
            <w:pPr>
              <w:pStyle w:val="TableParagraph"/>
              <w:spacing w:before="26"/>
              <w:ind w:left="36"/>
              <w:rPr>
                <w:b/>
                <w:sz w:val="13"/>
              </w:rPr>
            </w:pPr>
            <w:r>
              <w:rPr>
                <w:b/>
                <w:sz w:val="13"/>
              </w:rPr>
              <w:t>Setor Responsável</w:t>
            </w:r>
          </w:p>
          <w:p w:rsidR="00CB4ABD" w:rsidRDefault="00CB4ABD">
            <w:pPr>
              <w:pStyle w:val="TableParagraph"/>
              <w:spacing w:before="59"/>
              <w:ind w:left="395"/>
              <w:rPr>
                <w:sz w:val="13"/>
              </w:rPr>
            </w:pPr>
            <w:r>
              <w:rPr>
                <w:sz w:val="13"/>
              </w:rPr>
              <w:t>SEMUS.GTS</w:t>
            </w:r>
          </w:p>
        </w:tc>
      </w:tr>
      <w:tr w:rsidR="00CB4ABD">
        <w:trPr>
          <w:trHeight w:val="258"/>
        </w:trPr>
        <w:tc>
          <w:tcPr>
            <w:tcW w:w="1187" w:type="dxa"/>
            <w:vMerge/>
            <w:tcBorders>
              <w:top w:val="nil"/>
              <w:bottom w:val="nil"/>
            </w:tcBorders>
          </w:tcPr>
          <w:p w:rsidR="00CB4ABD" w:rsidRDefault="00CB4ABD">
            <w:pPr>
              <w:rPr>
                <w:sz w:val="2"/>
                <w:szCs w:val="2"/>
              </w:rPr>
            </w:pPr>
          </w:p>
        </w:tc>
        <w:tc>
          <w:tcPr>
            <w:tcW w:w="6247" w:type="dxa"/>
            <w:tcBorders>
              <w:bottom w:val="nil"/>
            </w:tcBorders>
          </w:tcPr>
          <w:p w:rsidR="00CB4ABD" w:rsidRDefault="00CB4ABD">
            <w:pPr>
              <w:pStyle w:val="TableParagraph"/>
              <w:spacing w:before="27"/>
              <w:ind w:left="37"/>
              <w:rPr>
                <w:b/>
                <w:sz w:val="13"/>
              </w:rPr>
            </w:pPr>
            <w:r>
              <w:rPr>
                <w:b/>
                <w:sz w:val="13"/>
              </w:rPr>
              <w:t>Programado</w:t>
            </w:r>
          </w:p>
        </w:tc>
        <w:tc>
          <w:tcPr>
            <w:tcW w:w="6638" w:type="dxa"/>
            <w:tcBorders>
              <w:bottom w:val="nil"/>
            </w:tcBorders>
          </w:tcPr>
          <w:p w:rsidR="00CB4ABD" w:rsidRDefault="00CB4ABD">
            <w:pPr>
              <w:pStyle w:val="TableParagraph"/>
              <w:spacing w:before="27"/>
              <w:ind w:left="36"/>
              <w:rPr>
                <w:b/>
                <w:sz w:val="13"/>
              </w:rPr>
            </w:pPr>
            <w:r>
              <w:rPr>
                <w:b/>
                <w:sz w:val="13"/>
              </w:rPr>
              <w:t>Justificativa Anual</w:t>
            </w:r>
          </w:p>
        </w:tc>
        <w:tc>
          <w:tcPr>
            <w:tcW w:w="1552" w:type="dxa"/>
            <w:vMerge/>
            <w:tcBorders>
              <w:top w:val="nil"/>
              <w:bottom w:val="nil"/>
            </w:tcBorders>
          </w:tcPr>
          <w:p w:rsidR="00CB4ABD" w:rsidRDefault="00CB4ABD">
            <w:pPr>
              <w:rPr>
                <w:sz w:val="2"/>
                <w:szCs w:val="2"/>
              </w:rPr>
            </w:pPr>
          </w:p>
        </w:tc>
      </w:tr>
    </w:tbl>
    <w:p w:rsidR="00CB4ABD" w:rsidRDefault="00CB4ABD">
      <w:pPr>
        <w:rPr>
          <w:sz w:val="2"/>
          <w:szCs w:val="2"/>
        </w:rPr>
      </w:pPr>
      <w:r>
        <w:rPr>
          <w:noProof/>
          <w:lang w:val="pt-BR" w:eastAsia="pt-BR"/>
        </w:rPr>
        <w:pict>
          <v:shape id="_x0000_s1136" type="#_x0000_t202" style="position:absolute;margin-left:26.45pt;margin-top:14.75pt;width:788.1pt;height:563.95pt;z-index:-251570176;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44/48</w:t>
                  </w:r>
                </w:p>
              </w:txbxContent>
            </v:textbox>
            <w10:wrap anchorx="page" anchory="page"/>
          </v:shape>
        </w:pict>
      </w:r>
      <w:r>
        <w:rPr>
          <w:noProof/>
          <w:lang w:val="pt-BR" w:eastAsia="pt-BR"/>
        </w:rPr>
        <w:pict>
          <v:rect id="_x0000_s1137" style="position:absolute;margin-left:13pt;margin-top:13pt;width:815pt;height:567.9pt;z-index:-251569152;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469"/>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Pr="00A26693" w:rsidRDefault="00CB4ABD">
            <w:pPr>
              <w:pStyle w:val="TableParagraph"/>
              <w:spacing w:line="210" w:lineRule="atLeast"/>
              <w:ind w:left="31"/>
              <w:rPr>
                <w:sz w:val="15"/>
                <w:lang w:val="pt-BR"/>
              </w:rPr>
            </w:pPr>
            <w:r w:rsidRPr="00A26693">
              <w:rPr>
                <w:w w:val="105"/>
                <w:sz w:val="15"/>
                <w:lang w:val="pt-BR"/>
              </w:rPr>
              <w:t>Levantamento dos procedimentos e construção fluxo do acolhimento de atendimento multidisciplinar.</w:t>
            </w:r>
          </w:p>
        </w:tc>
        <w:tc>
          <w:tcPr>
            <w:tcW w:w="6638" w:type="dxa"/>
            <w:tcBorders>
              <w:top w:val="nil"/>
              <w:bottom w:val="single" w:sz="12" w:space="0" w:color="000000"/>
            </w:tcBorders>
          </w:tcPr>
          <w:p w:rsidR="00CB4ABD" w:rsidRPr="00A26693" w:rsidRDefault="00CB4ABD">
            <w:pPr>
              <w:pStyle w:val="TableParagraph"/>
              <w:spacing w:before="9"/>
              <w:rPr>
                <w:b/>
                <w:sz w:val="12"/>
                <w:lang w:val="pt-BR"/>
              </w:rPr>
            </w:pPr>
          </w:p>
          <w:p w:rsidR="00CB4ABD" w:rsidRDefault="00CB4ABD">
            <w:pPr>
              <w:pStyle w:val="TableParagraph"/>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18"/>
              <w:rPr>
                <w:sz w:val="15"/>
              </w:rPr>
            </w:pPr>
            <w:r>
              <w:rPr>
                <w:w w:val="105"/>
                <w:sz w:val="15"/>
              </w:rPr>
              <w:t>Ação 1034</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Identificar servidores da rede para compor equipe multidisciplinar para acolhimento dos servidores vítima de violência ou conflito</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9"/>
              <w:rPr>
                <w:sz w:val="13"/>
              </w:rPr>
            </w:pPr>
            <w:r>
              <w:rPr>
                <w:sz w:val="13"/>
              </w:rPr>
              <w:t>SEMUS.GTS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Default="00CB4ABD">
            <w:pPr>
              <w:pStyle w:val="TableParagraph"/>
              <w:spacing w:before="19"/>
              <w:ind w:left="31"/>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472"/>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15"/>
              </w:rPr>
            </w:pPr>
          </w:p>
          <w:p w:rsidR="00CB4ABD" w:rsidRDefault="00CB4ABD">
            <w:pPr>
              <w:pStyle w:val="TableParagraph"/>
              <w:ind w:left="266"/>
              <w:rPr>
                <w:sz w:val="15"/>
              </w:rPr>
            </w:pPr>
            <w:r>
              <w:rPr>
                <w:w w:val="105"/>
                <w:sz w:val="15"/>
              </w:rPr>
              <w:t>Meta 415</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79"/>
              <w:ind w:left="31"/>
              <w:rPr>
                <w:sz w:val="15"/>
                <w:lang w:val="pt-BR"/>
              </w:rPr>
            </w:pPr>
            <w:r w:rsidRPr="00A26693">
              <w:rPr>
                <w:w w:val="105"/>
                <w:sz w:val="15"/>
                <w:lang w:val="pt-BR"/>
              </w:rPr>
              <w:t>Implantar uma equipe multidisciplinar para apuração de intercorrências</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79"/>
              <w:ind w:left="30"/>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spacing w:before="11"/>
              <w:rPr>
                <w:b/>
                <w:sz w:val="14"/>
              </w:rPr>
            </w:pPr>
          </w:p>
          <w:p w:rsidR="00CB4ABD" w:rsidRDefault="00CB4ABD">
            <w:pPr>
              <w:pStyle w:val="TableParagraph"/>
              <w:ind w:left="389"/>
              <w:rPr>
                <w:sz w:val="13"/>
              </w:rPr>
            </w:pPr>
            <w:r>
              <w:rPr>
                <w:sz w:val="13"/>
              </w:rPr>
              <w:t>SEMUS.GTS</w:t>
            </w:r>
          </w:p>
        </w:tc>
      </w:tr>
      <w:tr w:rsidR="00CB4ABD">
        <w:trPr>
          <w:trHeight w:val="472"/>
        </w:trPr>
        <w:tc>
          <w:tcPr>
            <w:tcW w:w="1187" w:type="dxa"/>
            <w:vMerge/>
            <w:tcBorders>
              <w:top w:val="nil"/>
              <w:bottom w:val="single" w:sz="12" w:space="0" w:color="000000"/>
            </w:tcBorders>
          </w:tcPr>
          <w:p w:rsidR="00CB4ABD" w:rsidRDefault="00CB4ABD">
            <w:pPr>
              <w:rPr>
                <w:sz w:val="2"/>
                <w:szCs w:val="2"/>
              </w:rPr>
            </w:pPr>
          </w:p>
        </w:tc>
        <w:tc>
          <w:tcPr>
            <w:tcW w:w="6247" w:type="dxa"/>
            <w:tcBorders>
              <w:bottom w:val="single" w:sz="12" w:space="0" w:color="000000"/>
            </w:tcBorders>
          </w:tcPr>
          <w:p w:rsidR="00CB4ABD" w:rsidRPr="00A26693" w:rsidRDefault="00CB4ABD">
            <w:pPr>
              <w:pStyle w:val="TableParagraph"/>
              <w:spacing w:before="19"/>
              <w:ind w:left="31"/>
              <w:rPr>
                <w:b/>
                <w:sz w:val="13"/>
                <w:lang w:val="pt-BR"/>
              </w:rPr>
            </w:pPr>
            <w:r w:rsidRPr="00A26693">
              <w:rPr>
                <w:b/>
                <w:sz w:val="13"/>
                <w:lang w:val="pt-BR"/>
              </w:rPr>
              <w:t>Programado</w:t>
            </w:r>
          </w:p>
          <w:p w:rsidR="00CB4ABD" w:rsidRPr="00A26693" w:rsidRDefault="00CB4ABD">
            <w:pPr>
              <w:pStyle w:val="TableParagraph"/>
              <w:spacing w:before="80"/>
              <w:ind w:left="31"/>
              <w:rPr>
                <w:sz w:val="15"/>
                <w:lang w:val="pt-BR"/>
              </w:rPr>
            </w:pPr>
            <w:r w:rsidRPr="00A26693">
              <w:rPr>
                <w:w w:val="105"/>
                <w:sz w:val="15"/>
                <w:lang w:val="pt-BR"/>
              </w:rPr>
              <w:t>Levantamento das intercorrências e implantação da equipe</w:t>
            </w:r>
          </w:p>
        </w:tc>
        <w:tc>
          <w:tcPr>
            <w:tcW w:w="6638" w:type="dxa"/>
            <w:tcBorders>
              <w:bottom w:val="single" w:sz="12" w:space="0" w:color="000000"/>
            </w:tcBorders>
          </w:tcPr>
          <w:p w:rsidR="00CB4ABD" w:rsidRDefault="00CB4ABD">
            <w:pPr>
              <w:pStyle w:val="TableParagraph"/>
              <w:spacing w:before="19"/>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688"/>
        </w:trPr>
        <w:tc>
          <w:tcPr>
            <w:tcW w:w="1187" w:type="dxa"/>
            <w:vMerge w:val="restart"/>
            <w:tcBorders>
              <w:top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spacing w:before="1"/>
              <w:ind w:left="218"/>
              <w:rPr>
                <w:sz w:val="15"/>
              </w:rPr>
            </w:pPr>
            <w:r>
              <w:rPr>
                <w:w w:val="105"/>
                <w:sz w:val="15"/>
              </w:rPr>
              <w:t>Ação 1036</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Elaborar diagnóstico das intercorrências no ano de 2018 para conhecimento das demandas e proposição de alternativas de implantação da equipe.</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tcBorders>
          </w:tcPr>
          <w:p w:rsidR="00CB4ABD" w:rsidRDefault="00CB4ABD">
            <w:pPr>
              <w:pStyle w:val="TableParagraph"/>
              <w:spacing w:before="26"/>
              <w:ind w:left="29"/>
              <w:rPr>
                <w:b/>
                <w:sz w:val="13"/>
              </w:rPr>
            </w:pPr>
            <w:r>
              <w:rPr>
                <w:b/>
                <w:sz w:val="13"/>
              </w:rPr>
              <w:t>Setor 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5"/>
              <w:ind w:left="389"/>
              <w:rPr>
                <w:sz w:val="13"/>
              </w:rPr>
            </w:pPr>
            <w:r>
              <w:rPr>
                <w:sz w:val="13"/>
              </w:rPr>
              <w:t>SEMUS.GTS</w:t>
            </w:r>
          </w:p>
        </w:tc>
      </w:tr>
      <w:tr w:rsidR="00CB4ABD">
        <w:trPr>
          <w:trHeight w:val="480"/>
        </w:trPr>
        <w:tc>
          <w:tcPr>
            <w:tcW w:w="1187" w:type="dxa"/>
            <w:vMerge/>
            <w:tcBorders>
              <w:top w:val="nil"/>
            </w:tcBorders>
          </w:tcPr>
          <w:p w:rsidR="00CB4ABD" w:rsidRDefault="00CB4ABD">
            <w:pPr>
              <w:rPr>
                <w:sz w:val="2"/>
                <w:szCs w:val="2"/>
              </w:rPr>
            </w:pPr>
          </w:p>
        </w:tc>
        <w:tc>
          <w:tcPr>
            <w:tcW w:w="6247" w:type="dxa"/>
          </w:tcPr>
          <w:p w:rsidR="00CB4ABD" w:rsidRDefault="00CB4ABD">
            <w:pPr>
              <w:pStyle w:val="TableParagraph"/>
              <w:spacing w:before="27"/>
              <w:ind w:left="31"/>
              <w:rPr>
                <w:b/>
                <w:sz w:val="13"/>
              </w:rPr>
            </w:pPr>
            <w:r>
              <w:rPr>
                <w:b/>
                <w:sz w:val="13"/>
              </w:rPr>
              <w:t>Programado</w:t>
            </w:r>
          </w:p>
        </w:tc>
        <w:tc>
          <w:tcPr>
            <w:tcW w:w="6638" w:type="dxa"/>
          </w:tcPr>
          <w:p w:rsidR="00CB4ABD" w:rsidRDefault="00CB4ABD">
            <w:pPr>
              <w:pStyle w:val="TableParagraph"/>
              <w:spacing w:before="27"/>
              <w:ind w:left="30"/>
              <w:rPr>
                <w:b/>
                <w:sz w:val="13"/>
              </w:rPr>
            </w:pPr>
            <w:r>
              <w:rPr>
                <w:b/>
                <w:sz w:val="13"/>
              </w:rPr>
              <w:t>Justificativa Anual</w:t>
            </w:r>
          </w:p>
          <w:p w:rsidR="00CB4ABD" w:rsidRDefault="00CB4ABD">
            <w:pPr>
              <w:pStyle w:val="TableParagraph"/>
              <w:spacing w:before="85"/>
              <w:ind w:left="30"/>
              <w:rPr>
                <w:sz w:val="13"/>
              </w:rPr>
            </w:pPr>
            <w:r>
              <w:rPr>
                <w:sz w:val="13"/>
              </w:rPr>
              <w:t>Não Informado</w:t>
            </w:r>
          </w:p>
        </w:tc>
        <w:tc>
          <w:tcPr>
            <w:tcW w:w="1552" w:type="dxa"/>
            <w:vMerge/>
            <w:tcBorders>
              <w:top w:val="nil"/>
            </w:tcBorders>
          </w:tcPr>
          <w:p w:rsidR="00CB4ABD" w:rsidRDefault="00CB4ABD">
            <w:pPr>
              <w:rPr>
                <w:sz w:val="2"/>
                <w:szCs w:val="2"/>
              </w:rPr>
            </w:pPr>
          </w:p>
        </w:tc>
      </w:tr>
    </w:tbl>
    <w:p w:rsidR="00CB4ABD" w:rsidRDefault="00CB4ABD">
      <w:pPr>
        <w:pStyle w:val="BodyText"/>
        <w:spacing w:before="8" w:after="1"/>
        <w:rPr>
          <w:b/>
          <w:sz w:val="10"/>
        </w:rPr>
      </w:pPr>
      <w:r>
        <w:rPr>
          <w:noProof/>
          <w:lang w:val="pt-BR" w:eastAsia="pt-BR"/>
        </w:rPr>
        <w:pict>
          <v:shape id="_x0000_s1138" type="#_x0000_t202" style="position:absolute;margin-left:26.45pt;margin-top:14.75pt;width:788.1pt;height:563.95pt;z-index:-251568128;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45/48</w:t>
                  </w:r>
                </w:p>
              </w:txbxContent>
            </v:textbox>
            <w10:wrap anchorx="page" anchory="page"/>
          </v:shape>
        </w:pict>
      </w:r>
      <w:r>
        <w:rPr>
          <w:noProof/>
          <w:lang w:val="pt-BR" w:eastAsia="pt-BR"/>
        </w:rPr>
        <w:pict>
          <v:rect id="_x0000_s1139" style="position:absolute;margin-left:13pt;margin-top:13pt;width:815pt;height:567.9pt;z-index:-251567104;mso-position-horizontal-relative:page;mso-position-vertical-relative:page" stroked="f">
            <w10:wrap anchorx="page" anchory="page"/>
          </v:rect>
        </w:pic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93"/>
        <w:gridCol w:w="6246"/>
        <w:gridCol w:w="6637"/>
        <w:gridCol w:w="1551"/>
      </w:tblGrid>
      <w:tr w:rsidR="00CB4ABD" w:rsidRPr="00A26693">
        <w:trPr>
          <w:trHeight w:val="543"/>
        </w:trPr>
        <w:tc>
          <w:tcPr>
            <w:tcW w:w="15627" w:type="dxa"/>
            <w:gridSpan w:val="4"/>
            <w:tcBorders>
              <w:right w:val="single" w:sz="6" w:space="0" w:color="000000"/>
            </w:tcBorders>
          </w:tcPr>
          <w:p w:rsidR="00CB4ABD" w:rsidRPr="00A26693" w:rsidRDefault="00CB4ABD">
            <w:pPr>
              <w:pStyle w:val="TableParagraph"/>
              <w:spacing w:before="79" w:line="290" w:lineRule="auto"/>
              <w:ind w:left="76"/>
              <w:rPr>
                <w:b/>
                <w:sz w:val="15"/>
                <w:lang w:val="pt-BR"/>
              </w:rPr>
            </w:pPr>
            <w:r w:rsidRPr="00A26693">
              <w:rPr>
                <w:b/>
                <w:w w:val="105"/>
                <w:sz w:val="15"/>
                <w:lang w:val="pt-BR"/>
              </w:rPr>
              <w:t>DIRETRIZ</w:t>
            </w:r>
            <w:r w:rsidRPr="00A26693">
              <w:rPr>
                <w:b/>
                <w:spacing w:val="-5"/>
                <w:w w:val="105"/>
                <w:sz w:val="15"/>
                <w:lang w:val="pt-BR"/>
              </w:rPr>
              <w:t xml:space="preserve"> </w:t>
            </w:r>
            <w:r w:rsidRPr="00A26693">
              <w:rPr>
                <w:b/>
                <w:w w:val="105"/>
                <w:sz w:val="15"/>
                <w:lang w:val="pt-BR"/>
              </w:rPr>
              <w:t>7</w:t>
            </w:r>
            <w:r w:rsidRPr="00A26693">
              <w:rPr>
                <w:b/>
                <w:spacing w:val="-5"/>
                <w:w w:val="105"/>
                <w:sz w:val="15"/>
                <w:lang w:val="pt-BR"/>
              </w:rPr>
              <w:t xml:space="preserve"> </w:t>
            </w:r>
            <w:r w:rsidRPr="00A26693">
              <w:rPr>
                <w:b/>
                <w:w w:val="105"/>
                <w:sz w:val="15"/>
                <w:lang w:val="pt-BR"/>
              </w:rPr>
              <w:t>-</w:t>
            </w:r>
            <w:r w:rsidRPr="00A26693">
              <w:rPr>
                <w:b/>
                <w:spacing w:val="-5"/>
                <w:w w:val="105"/>
                <w:sz w:val="15"/>
                <w:lang w:val="pt-BR"/>
              </w:rPr>
              <w:t xml:space="preserve"> </w:t>
            </w:r>
            <w:r w:rsidRPr="00A26693">
              <w:rPr>
                <w:b/>
                <w:w w:val="105"/>
                <w:sz w:val="15"/>
                <w:lang w:val="pt-BR"/>
              </w:rPr>
              <w:t>FORTALECIMENTO</w:t>
            </w:r>
            <w:r w:rsidRPr="00A26693">
              <w:rPr>
                <w:b/>
                <w:spacing w:val="-4"/>
                <w:w w:val="105"/>
                <w:sz w:val="15"/>
                <w:lang w:val="pt-BR"/>
              </w:rPr>
              <w:t xml:space="preserve"> </w:t>
            </w:r>
            <w:r w:rsidRPr="00A26693">
              <w:rPr>
                <w:b/>
                <w:w w:val="105"/>
                <w:sz w:val="15"/>
                <w:lang w:val="pt-BR"/>
              </w:rPr>
              <w:t>DO</w:t>
            </w:r>
            <w:r w:rsidRPr="00A26693">
              <w:rPr>
                <w:b/>
                <w:spacing w:val="-5"/>
                <w:w w:val="105"/>
                <w:sz w:val="15"/>
                <w:lang w:val="pt-BR"/>
              </w:rPr>
              <w:t xml:space="preserve"> </w:t>
            </w:r>
            <w:r w:rsidRPr="00A26693">
              <w:rPr>
                <w:b/>
                <w:w w:val="105"/>
                <w:sz w:val="15"/>
                <w:lang w:val="pt-BR"/>
              </w:rPr>
              <w:t>VÍNCULO</w:t>
            </w:r>
            <w:r w:rsidRPr="00A26693">
              <w:rPr>
                <w:b/>
                <w:spacing w:val="-5"/>
                <w:w w:val="105"/>
                <w:sz w:val="15"/>
                <w:lang w:val="pt-BR"/>
              </w:rPr>
              <w:t xml:space="preserve"> </w:t>
            </w:r>
            <w:r w:rsidRPr="00A26693">
              <w:rPr>
                <w:b/>
                <w:w w:val="105"/>
                <w:sz w:val="15"/>
                <w:lang w:val="pt-BR"/>
              </w:rPr>
              <w:t>ENTRE</w:t>
            </w:r>
            <w:r w:rsidRPr="00A26693">
              <w:rPr>
                <w:b/>
                <w:spacing w:val="-5"/>
                <w:w w:val="105"/>
                <w:sz w:val="15"/>
                <w:lang w:val="pt-BR"/>
              </w:rPr>
              <w:t xml:space="preserve"> </w:t>
            </w:r>
            <w:r w:rsidRPr="00A26693">
              <w:rPr>
                <w:b/>
                <w:w w:val="105"/>
                <w:sz w:val="15"/>
                <w:lang w:val="pt-BR"/>
              </w:rPr>
              <w:t>O</w:t>
            </w:r>
            <w:r w:rsidRPr="00A26693">
              <w:rPr>
                <w:b/>
                <w:spacing w:val="-4"/>
                <w:w w:val="105"/>
                <w:sz w:val="15"/>
                <w:lang w:val="pt-BR"/>
              </w:rPr>
              <w:t xml:space="preserve"> </w:t>
            </w:r>
            <w:r w:rsidRPr="00A26693">
              <w:rPr>
                <w:b/>
                <w:w w:val="105"/>
                <w:sz w:val="15"/>
                <w:lang w:val="pt-BR"/>
              </w:rPr>
              <w:t>CIDADÃO</w:t>
            </w:r>
            <w:r w:rsidRPr="00A26693">
              <w:rPr>
                <w:b/>
                <w:spacing w:val="-5"/>
                <w:w w:val="105"/>
                <w:sz w:val="15"/>
                <w:lang w:val="pt-BR"/>
              </w:rPr>
              <w:t xml:space="preserve"> </w:t>
            </w:r>
            <w:r w:rsidRPr="00A26693">
              <w:rPr>
                <w:b/>
                <w:w w:val="105"/>
                <w:sz w:val="15"/>
                <w:lang w:val="pt-BR"/>
              </w:rPr>
              <w:t>E</w:t>
            </w:r>
            <w:r w:rsidRPr="00A26693">
              <w:rPr>
                <w:b/>
                <w:spacing w:val="-5"/>
                <w:w w:val="105"/>
                <w:sz w:val="15"/>
                <w:lang w:val="pt-BR"/>
              </w:rPr>
              <w:t xml:space="preserve"> </w:t>
            </w:r>
            <w:r w:rsidRPr="00A26693">
              <w:rPr>
                <w:b/>
                <w:w w:val="105"/>
                <w:sz w:val="15"/>
                <w:lang w:val="pt-BR"/>
              </w:rPr>
              <w:t>A</w:t>
            </w:r>
            <w:r w:rsidRPr="00A26693">
              <w:rPr>
                <w:b/>
                <w:spacing w:val="-5"/>
                <w:w w:val="105"/>
                <w:sz w:val="15"/>
                <w:lang w:val="pt-BR"/>
              </w:rPr>
              <w:t xml:space="preserve"> </w:t>
            </w:r>
            <w:r w:rsidRPr="00A26693">
              <w:rPr>
                <w:b/>
                <w:w w:val="105"/>
                <w:sz w:val="15"/>
                <w:lang w:val="pt-BR"/>
              </w:rPr>
              <w:t>REDE</w:t>
            </w:r>
            <w:r w:rsidRPr="00A26693">
              <w:rPr>
                <w:b/>
                <w:spacing w:val="-4"/>
                <w:w w:val="105"/>
                <w:sz w:val="15"/>
                <w:lang w:val="pt-BR"/>
              </w:rPr>
              <w:t xml:space="preserve"> </w:t>
            </w:r>
            <w:r w:rsidRPr="00A26693">
              <w:rPr>
                <w:b/>
                <w:w w:val="105"/>
                <w:sz w:val="15"/>
                <w:lang w:val="pt-BR"/>
              </w:rPr>
              <w:t>DE</w:t>
            </w:r>
            <w:r w:rsidRPr="00A26693">
              <w:rPr>
                <w:b/>
                <w:spacing w:val="-5"/>
                <w:w w:val="105"/>
                <w:sz w:val="15"/>
                <w:lang w:val="pt-BR"/>
              </w:rPr>
              <w:t xml:space="preserve"> </w:t>
            </w:r>
            <w:r w:rsidRPr="00A26693">
              <w:rPr>
                <w:b/>
                <w:w w:val="105"/>
                <w:sz w:val="15"/>
                <w:lang w:val="pt-BR"/>
              </w:rPr>
              <w:t>SAÚDE</w:t>
            </w:r>
            <w:r w:rsidRPr="00A26693">
              <w:rPr>
                <w:b/>
                <w:spacing w:val="-5"/>
                <w:w w:val="105"/>
                <w:sz w:val="15"/>
                <w:lang w:val="pt-BR"/>
              </w:rPr>
              <w:t xml:space="preserve"> </w:t>
            </w:r>
            <w:r w:rsidRPr="00A26693">
              <w:rPr>
                <w:b/>
                <w:w w:val="105"/>
                <w:sz w:val="15"/>
                <w:lang w:val="pt-BR"/>
              </w:rPr>
              <w:t>DA</w:t>
            </w:r>
            <w:r w:rsidRPr="00A26693">
              <w:rPr>
                <w:b/>
                <w:spacing w:val="-4"/>
                <w:w w:val="105"/>
                <w:sz w:val="15"/>
                <w:lang w:val="pt-BR"/>
              </w:rPr>
              <w:t xml:space="preserve"> </w:t>
            </w:r>
            <w:r w:rsidRPr="00A26693">
              <w:rPr>
                <w:b/>
                <w:w w:val="105"/>
                <w:sz w:val="15"/>
                <w:lang w:val="pt-BR"/>
              </w:rPr>
              <w:t>SECRETARIA</w:t>
            </w:r>
            <w:r w:rsidRPr="00A26693">
              <w:rPr>
                <w:b/>
                <w:spacing w:val="-5"/>
                <w:w w:val="105"/>
                <w:sz w:val="15"/>
                <w:lang w:val="pt-BR"/>
              </w:rPr>
              <w:t xml:space="preserve"> </w:t>
            </w:r>
            <w:r w:rsidRPr="00A26693">
              <w:rPr>
                <w:b/>
                <w:w w:val="105"/>
                <w:sz w:val="15"/>
                <w:lang w:val="pt-BR"/>
              </w:rPr>
              <w:t>MUNICIPAL</w:t>
            </w:r>
            <w:r w:rsidRPr="00A26693">
              <w:rPr>
                <w:b/>
                <w:spacing w:val="-5"/>
                <w:w w:val="105"/>
                <w:sz w:val="15"/>
                <w:lang w:val="pt-BR"/>
              </w:rPr>
              <w:t xml:space="preserve"> </w:t>
            </w:r>
            <w:r w:rsidRPr="00A26693">
              <w:rPr>
                <w:b/>
                <w:w w:val="105"/>
                <w:sz w:val="15"/>
                <w:lang w:val="pt-BR"/>
              </w:rPr>
              <w:t>DE</w:t>
            </w:r>
            <w:r w:rsidRPr="00A26693">
              <w:rPr>
                <w:b/>
                <w:spacing w:val="-5"/>
                <w:w w:val="105"/>
                <w:sz w:val="15"/>
                <w:lang w:val="pt-BR"/>
              </w:rPr>
              <w:t xml:space="preserve"> </w:t>
            </w:r>
            <w:r w:rsidRPr="00A26693">
              <w:rPr>
                <w:b/>
                <w:w w:val="105"/>
                <w:sz w:val="15"/>
                <w:lang w:val="pt-BR"/>
              </w:rPr>
              <w:t>SAÚDE,</w:t>
            </w:r>
            <w:r w:rsidRPr="00A26693">
              <w:rPr>
                <w:b/>
                <w:spacing w:val="-4"/>
                <w:w w:val="105"/>
                <w:sz w:val="15"/>
                <w:lang w:val="pt-BR"/>
              </w:rPr>
              <w:t xml:space="preserve"> </w:t>
            </w:r>
            <w:r w:rsidRPr="00A26693">
              <w:rPr>
                <w:b/>
                <w:w w:val="105"/>
                <w:sz w:val="15"/>
                <w:lang w:val="pt-BR"/>
              </w:rPr>
              <w:t>COM</w:t>
            </w:r>
            <w:r w:rsidRPr="00A26693">
              <w:rPr>
                <w:b/>
                <w:spacing w:val="-5"/>
                <w:w w:val="105"/>
                <w:sz w:val="15"/>
                <w:lang w:val="pt-BR"/>
              </w:rPr>
              <w:t xml:space="preserve"> </w:t>
            </w:r>
            <w:r w:rsidRPr="00A26693">
              <w:rPr>
                <w:b/>
                <w:w w:val="105"/>
                <w:sz w:val="15"/>
                <w:lang w:val="pt-BR"/>
              </w:rPr>
              <w:t>ÊNFASE</w:t>
            </w:r>
            <w:r w:rsidRPr="00A26693">
              <w:rPr>
                <w:b/>
                <w:spacing w:val="-5"/>
                <w:w w:val="105"/>
                <w:sz w:val="15"/>
                <w:lang w:val="pt-BR"/>
              </w:rPr>
              <w:t xml:space="preserve"> </w:t>
            </w:r>
            <w:r w:rsidRPr="00A26693">
              <w:rPr>
                <w:b/>
                <w:w w:val="105"/>
                <w:sz w:val="15"/>
                <w:lang w:val="pt-BR"/>
              </w:rPr>
              <w:t>NA</w:t>
            </w:r>
            <w:r w:rsidRPr="00A26693">
              <w:rPr>
                <w:b/>
                <w:spacing w:val="-5"/>
                <w:w w:val="105"/>
                <w:sz w:val="15"/>
                <w:lang w:val="pt-BR"/>
              </w:rPr>
              <w:t xml:space="preserve"> </w:t>
            </w:r>
            <w:r w:rsidRPr="00A26693">
              <w:rPr>
                <w:b/>
                <w:w w:val="105"/>
                <w:sz w:val="15"/>
                <w:lang w:val="pt-BR"/>
              </w:rPr>
              <w:t>PARTICIPAÇÃO</w:t>
            </w:r>
            <w:r w:rsidRPr="00A26693">
              <w:rPr>
                <w:b/>
                <w:spacing w:val="-4"/>
                <w:w w:val="105"/>
                <w:sz w:val="15"/>
                <w:lang w:val="pt-BR"/>
              </w:rPr>
              <w:t xml:space="preserve"> </w:t>
            </w:r>
            <w:r w:rsidRPr="00A26693">
              <w:rPr>
                <w:b/>
                <w:w w:val="105"/>
                <w:sz w:val="15"/>
                <w:lang w:val="pt-BR"/>
              </w:rPr>
              <w:t>POPULAR,</w:t>
            </w:r>
            <w:r w:rsidRPr="00A26693">
              <w:rPr>
                <w:b/>
                <w:spacing w:val="-5"/>
                <w:w w:val="105"/>
                <w:sz w:val="15"/>
                <w:lang w:val="pt-BR"/>
              </w:rPr>
              <w:t xml:space="preserve"> </w:t>
            </w:r>
            <w:r w:rsidRPr="00A26693">
              <w:rPr>
                <w:b/>
                <w:w w:val="105"/>
                <w:sz w:val="15"/>
                <w:lang w:val="pt-BR"/>
              </w:rPr>
              <w:t>CORRESPONSABILIDADE</w:t>
            </w:r>
            <w:r w:rsidRPr="00A26693">
              <w:rPr>
                <w:b/>
                <w:spacing w:val="-5"/>
                <w:w w:val="105"/>
                <w:sz w:val="15"/>
                <w:lang w:val="pt-BR"/>
              </w:rPr>
              <w:t xml:space="preserve"> </w:t>
            </w:r>
            <w:r w:rsidRPr="00A26693">
              <w:rPr>
                <w:b/>
                <w:w w:val="105"/>
                <w:sz w:val="15"/>
                <w:lang w:val="pt-BR"/>
              </w:rPr>
              <w:t>E TRANSPARÊNCIA</w:t>
            </w:r>
          </w:p>
        </w:tc>
      </w:tr>
      <w:tr w:rsidR="00CB4ABD" w:rsidRPr="00A26693">
        <w:trPr>
          <w:trHeight w:val="465"/>
        </w:trPr>
        <w:tc>
          <w:tcPr>
            <w:tcW w:w="1193" w:type="dxa"/>
            <w:tcBorders>
              <w:right w:val="single" w:sz="6" w:space="0" w:color="000000"/>
            </w:tcBorders>
          </w:tcPr>
          <w:p w:rsidR="00CB4ABD" w:rsidRDefault="00CB4ABD">
            <w:pPr>
              <w:pStyle w:val="TableParagraph"/>
              <w:spacing w:before="144"/>
              <w:ind w:left="113" w:right="88"/>
              <w:jc w:val="center"/>
              <w:rPr>
                <w:sz w:val="15"/>
              </w:rPr>
            </w:pPr>
            <w:r>
              <w:rPr>
                <w:w w:val="105"/>
                <w:sz w:val="15"/>
              </w:rPr>
              <w:t>Objetivo 7.01</w:t>
            </w:r>
          </w:p>
        </w:tc>
        <w:tc>
          <w:tcPr>
            <w:tcW w:w="14434" w:type="dxa"/>
            <w:gridSpan w:val="3"/>
            <w:tcBorders>
              <w:left w:val="single" w:sz="6" w:space="0" w:color="000000"/>
              <w:right w:val="single" w:sz="6" w:space="0" w:color="000000"/>
            </w:tcBorders>
          </w:tcPr>
          <w:p w:rsidR="00CB4ABD" w:rsidRPr="00A26693" w:rsidRDefault="00CB4ABD">
            <w:pPr>
              <w:pStyle w:val="TableParagraph"/>
              <w:spacing w:before="144"/>
              <w:ind w:left="142"/>
              <w:rPr>
                <w:sz w:val="15"/>
                <w:lang w:val="pt-BR"/>
              </w:rPr>
            </w:pPr>
            <w:r w:rsidRPr="00A26693">
              <w:rPr>
                <w:w w:val="105"/>
                <w:sz w:val="15"/>
                <w:lang w:val="pt-BR"/>
              </w:rPr>
              <w:t>Ampliar a participação popular nos espaços instituídos e fóruns de interação entre usuário e serviços de saúde</w:t>
            </w:r>
          </w:p>
        </w:tc>
      </w:tr>
      <w:tr w:rsidR="00CB4ABD">
        <w:trPr>
          <w:trHeight w:val="680"/>
        </w:trPr>
        <w:tc>
          <w:tcPr>
            <w:tcW w:w="1193" w:type="dxa"/>
            <w:vMerge w:val="restart"/>
            <w:tcBorders>
              <w:left w:val="single" w:sz="6" w:space="0" w:color="000000"/>
              <w:right w:val="single" w:sz="6"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25"/>
                <w:lang w:val="pt-BR"/>
              </w:rPr>
            </w:pPr>
          </w:p>
          <w:p w:rsidR="00CB4ABD" w:rsidRDefault="00CB4ABD">
            <w:pPr>
              <w:pStyle w:val="TableParagraph"/>
              <w:spacing w:before="1"/>
              <w:ind w:left="279"/>
              <w:rPr>
                <w:sz w:val="15"/>
              </w:rPr>
            </w:pPr>
            <w:r>
              <w:rPr>
                <w:w w:val="105"/>
                <w:sz w:val="15"/>
              </w:rPr>
              <w:t>Meta 416</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ight="17"/>
              <w:rPr>
                <w:sz w:val="15"/>
                <w:lang w:val="pt-BR"/>
              </w:rPr>
            </w:pPr>
            <w:r w:rsidRPr="00A26693">
              <w:rPr>
                <w:w w:val="105"/>
                <w:sz w:val="15"/>
                <w:lang w:val="pt-BR"/>
              </w:rPr>
              <w:t>Acompanhar o funcionamento de 100% dos Conselhos Locais de Saúde, fortalecendo a articulação entre os conselhos e as comunidades</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7"/>
              <w:rPr>
                <w:sz w:val="13"/>
              </w:rPr>
            </w:pPr>
            <w:r>
              <w:rPr>
                <w:sz w:val="13"/>
              </w:rPr>
              <w:t>SEMUS.CMS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4"/>
              <w:rPr>
                <w:sz w:val="15"/>
              </w:rPr>
            </w:pPr>
            <w:r>
              <w:rPr>
                <w:w w:val="105"/>
                <w:sz w:val="15"/>
              </w:rPr>
              <w:t>Ação 801</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Realizar visita aos conselhos locais (CLS) em suas reuniões ordinárias sob a responsabilidade da Comissão de Acompanhamento aos Conselhos Locais/CMSV</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7"/>
              <w:rPr>
                <w:sz w:val="13"/>
              </w:rPr>
            </w:pPr>
            <w:r>
              <w:rPr>
                <w:sz w:val="13"/>
              </w:rPr>
              <w:t>SEMUS.CMS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100% dos CLS com visitas realizadas</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472"/>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79"/>
              <w:rPr>
                <w:sz w:val="15"/>
              </w:rPr>
            </w:pPr>
            <w:r>
              <w:rPr>
                <w:w w:val="105"/>
                <w:sz w:val="15"/>
              </w:rPr>
              <w:t>Meta 417</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Disponibilizar capacitação para 100% dos conselheiros municipais e locais de saúde</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7"/>
              <w:rPr>
                <w:sz w:val="13"/>
              </w:rPr>
            </w:pPr>
            <w:r>
              <w:rPr>
                <w:sz w:val="13"/>
              </w:rPr>
              <w:t>SEMUS.CMS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93"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4"/>
              <w:rPr>
                <w:sz w:val="15"/>
              </w:rPr>
            </w:pPr>
            <w:r>
              <w:rPr>
                <w:w w:val="105"/>
                <w:sz w:val="15"/>
              </w:rPr>
              <w:t>Ação 869</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42" w:line="210" w:lineRule="atLeast"/>
              <w:ind w:left="38"/>
              <w:rPr>
                <w:sz w:val="15"/>
                <w:lang w:val="pt-BR"/>
              </w:rPr>
            </w:pPr>
            <w:r w:rsidRPr="00A26693">
              <w:rPr>
                <w:w w:val="105"/>
                <w:sz w:val="15"/>
                <w:lang w:val="pt-BR"/>
              </w:rPr>
              <w:t>Capacitar todos os conselheiros locais de saúde por região e em um evento de encerramento.</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rPr>
                <w:b/>
                <w:sz w:val="16"/>
              </w:rPr>
            </w:pPr>
          </w:p>
          <w:p w:rsidR="00CB4ABD" w:rsidRDefault="00CB4ABD">
            <w:pPr>
              <w:pStyle w:val="TableParagraph"/>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7"/>
              <w:rPr>
                <w:sz w:val="13"/>
              </w:rPr>
            </w:pPr>
            <w:r>
              <w:rPr>
                <w:sz w:val="13"/>
              </w:rPr>
              <w:t>SEMUS.CMS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8"/>
              <w:rPr>
                <w:b/>
                <w:sz w:val="13"/>
                <w:lang w:val="pt-BR"/>
              </w:rPr>
            </w:pPr>
            <w:r w:rsidRPr="00A26693">
              <w:rPr>
                <w:b/>
                <w:sz w:val="13"/>
                <w:lang w:val="pt-BR"/>
              </w:rPr>
              <w:t>Programado</w:t>
            </w:r>
          </w:p>
          <w:p w:rsidR="00CB4ABD" w:rsidRPr="00A26693" w:rsidRDefault="00CB4ABD">
            <w:pPr>
              <w:pStyle w:val="TableParagraph"/>
              <w:spacing w:before="79"/>
              <w:ind w:left="38"/>
              <w:rPr>
                <w:sz w:val="15"/>
                <w:lang w:val="pt-BR"/>
              </w:rPr>
            </w:pPr>
            <w:r w:rsidRPr="00A26693">
              <w:rPr>
                <w:w w:val="105"/>
                <w:sz w:val="15"/>
                <w:lang w:val="pt-BR"/>
              </w:rPr>
              <w:t>Capacitar 100% dos Conselheiros Locais de Saúde</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465"/>
        </w:trPr>
        <w:tc>
          <w:tcPr>
            <w:tcW w:w="1193" w:type="dxa"/>
            <w:tcBorders>
              <w:right w:val="single" w:sz="6" w:space="0" w:color="000000"/>
            </w:tcBorders>
          </w:tcPr>
          <w:p w:rsidR="00CB4ABD" w:rsidRDefault="00CB4ABD">
            <w:pPr>
              <w:pStyle w:val="TableParagraph"/>
              <w:spacing w:before="144"/>
              <w:ind w:left="113" w:right="88"/>
              <w:jc w:val="center"/>
              <w:rPr>
                <w:sz w:val="15"/>
              </w:rPr>
            </w:pPr>
            <w:r>
              <w:rPr>
                <w:w w:val="105"/>
                <w:sz w:val="15"/>
              </w:rPr>
              <w:t>Objetivo 7.02</w:t>
            </w:r>
          </w:p>
        </w:tc>
        <w:tc>
          <w:tcPr>
            <w:tcW w:w="14434" w:type="dxa"/>
            <w:gridSpan w:val="3"/>
            <w:tcBorders>
              <w:left w:val="single" w:sz="6" w:space="0" w:color="000000"/>
              <w:right w:val="single" w:sz="6" w:space="0" w:color="000000"/>
            </w:tcBorders>
          </w:tcPr>
          <w:p w:rsidR="00CB4ABD" w:rsidRPr="00A26693" w:rsidRDefault="00CB4ABD">
            <w:pPr>
              <w:pStyle w:val="TableParagraph"/>
              <w:spacing w:before="144"/>
              <w:ind w:left="142"/>
              <w:rPr>
                <w:sz w:val="15"/>
                <w:lang w:val="pt-BR"/>
              </w:rPr>
            </w:pPr>
            <w:r w:rsidRPr="00A26693">
              <w:rPr>
                <w:w w:val="105"/>
                <w:sz w:val="15"/>
                <w:lang w:val="pt-BR"/>
              </w:rPr>
              <w:t>Aprimorar os mecanismos de participação e controle social</w:t>
            </w:r>
          </w:p>
        </w:tc>
      </w:tr>
      <w:tr w:rsidR="00CB4ABD">
        <w:trPr>
          <w:trHeight w:val="472"/>
        </w:trPr>
        <w:tc>
          <w:tcPr>
            <w:tcW w:w="1193" w:type="dxa"/>
            <w:vMerge w:val="restart"/>
            <w:tcBorders>
              <w:left w:val="single" w:sz="6" w:space="0" w:color="000000"/>
              <w:right w:val="single" w:sz="6"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1"/>
              <w:rPr>
                <w:b/>
                <w:sz w:val="16"/>
                <w:lang w:val="pt-BR"/>
              </w:rPr>
            </w:pPr>
          </w:p>
          <w:p w:rsidR="00CB4ABD" w:rsidRDefault="00CB4ABD">
            <w:pPr>
              <w:pStyle w:val="TableParagraph"/>
              <w:ind w:left="279"/>
              <w:rPr>
                <w:sz w:val="15"/>
              </w:rPr>
            </w:pPr>
            <w:r>
              <w:rPr>
                <w:w w:val="105"/>
                <w:sz w:val="15"/>
              </w:rPr>
              <w:t>Meta 418</w:t>
            </w:r>
          </w:p>
        </w:tc>
        <w:tc>
          <w:tcPr>
            <w:tcW w:w="6246"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8"/>
              <w:rPr>
                <w:b/>
                <w:sz w:val="13"/>
                <w:lang w:val="pt-BR"/>
              </w:rPr>
            </w:pPr>
            <w:r w:rsidRPr="00A26693">
              <w:rPr>
                <w:b/>
                <w:sz w:val="13"/>
                <w:lang w:val="pt-BR"/>
              </w:rPr>
              <w:t>Descrição</w:t>
            </w:r>
          </w:p>
          <w:p w:rsidR="00CB4ABD" w:rsidRPr="00A26693" w:rsidRDefault="00CB4ABD">
            <w:pPr>
              <w:pStyle w:val="TableParagraph"/>
              <w:spacing w:before="80"/>
              <w:ind w:left="38"/>
              <w:rPr>
                <w:sz w:val="15"/>
                <w:lang w:val="pt-BR"/>
              </w:rPr>
            </w:pPr>
            <w:r w:rsidRPr="00A26693">
              <w:rPr>
                <w:w w:val="105"/>
                <w:sz w:val="15"/>
                <w:lang w:val="pt-BR"/>
              </w:rPr>
              <w:t>Realizar duas Conferências Municipais de Saúde</w:t>
            </w:r>
          </w:p>
        </w:tc>
        <w:tc>
          <w:tcPr>
            <w:tcW w:w="6637" w:type="dxa"/>
            <w:tcBorders>
              <w:left w:val="single" w:sz="6" w:space="0" w:color="000000"/>
              <w:bottom w:val="single" w:sz="6" w:space="0" w:color="000000"/>
              <w:right w:val="single" w:sz="6" w:space="0" w:color="000000"/>
            </w:tcBorders>
          </w:tcPr>
          <w:p w:rsidR="00CB4ABD" w:rsidRDefault="00CB4ABD">
            <w:pPr>
              <w:pStyle w:val="TableParagraph"/>
              <w:spacing w:before="32"/>
              <w:ind w:left="38"/>
              <w:rPr>
                <w:b/>
                <w:sz w:val="13"/>
              </w:rPr>
            </w:pPr>
            <w:r>
              <w:rPr>
                <w:b/>
                <w:sz w:val="13"/>
              </w:rPr>
              <w:t>Indicador Anual</w:t>
            </w:r>
          </w:p>
          <w:p w:rsidR="00CB4ABD" w:rsidRDefault="00CB4ABD">
            <w:pPr>
              <w:pStyle w:val="TableParagraph"/>
              <w:spacing w:before="80"/>
              <w:ind w:left="38"/>
              <w:rPr>
                <w:sz w:val="15"/>
              </w:rPr>
            </w:pPr>
            <w:r>
              <w:rPr>
                <w:w w:val="105"/>
                <w:sz w:val="15"/>
              </w:rPr>
              <w:t>Não Informado</w:t>
            </w:r>
          </w:p>
        </w:tc>
        <w:tc>
          <w:tcPr>
            <w:tcW w:w="1551" w:type="dxa"/>
            <w:vMerge w:val="restart"/>
            <w:tcBorders>
              <w:left w:val="single" w:sz="6" w:space="0" w:color="000000"/>
              <w:right w:val="single" w:sz="6" w:space="0" w:color="000000"/>
            </w:tcBorders>
          </w:tcPr>
          <w:p w:rsidR="00CB4ABD" w:rsidRDefault="00CB4ABD">
            <w:pPr>
              <w:pStyle w:val="TableParagraph"/>
              <w:spacing w:before="32"/>
              <w:ind w:left="38"/>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7"/>
              <w:rPr>
                <w:sz w:val="13"/>
              </w:rPr>
            </w:pPr>
            <w:r>
              <w:rPr>
                <w:sz w:val="13"/>
              </w:rPr>
              <w:t>SEMUS.CMS</w:t>
            </w:r>
          </w:p>
        </w:tc>
      </w:tr>
      <w:tr w:rsidR="00CB4ABD">
        <w:trPr>
          <w:trHeight w:val="472"/>
        </w:trPr>
        <w:tc>
          <w:tcPr>
            <w:tcW w:w="1193" w:type="dxa"/>
            <w:vMerge/>
            <w:tcBorders>
              <w:top w:val="nil"/>
              <w:left w:val="single" w:sz="6" w:space="0" w:color="000000"/>
              <w:right w:val="single" w:sz="6" w:space="0" w:color="000000"/>
            </w:tcBorders>
          </w:tcPr>
          <w:p w:rsidR="00CB4ABD" w:rsidRDefault="00CB4ABD">
            <w:pPr>
              <w:rPr>
                <w:sz w:val="2"/>
                <w:szCs w:val="2"/>
              </w:rPr>
            </w:pPr>
          </w:p>
        </w:tc>
        <w:tc>
          <w:tcPr>
            <w:tcW w:w="6246"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Programado</w:t>
            </w:r>
          </w:p>
        </w:tc>
        <w:tc>
          <w:tcPr>
            <w:tcW w:w="6637" w:type="dxa"/>
            <w:tcBorders>
              <w:top w:val="single" w:sz="6" w:space="0" w:color="000000"/>
              <w:left w:val="single" w:sz="6" w:space="0" w:color="000000"/>
              <w:right w:val="single" w:sz="6" w:space="0" w:color="000000"/>
            </w:tcBorders>
          </w:tcPr>
          <w:p w:rsidR="00CB4ABD" w:rsidRDefault="00CB4ABD">
            <w:pPr>
              <w:pStyle w:val="TableParagraph"/>
              <w:spacing w:before="26"/>
              <w:ind w:left="38"/>
              <w:rPr>
                <w:b/>
                <w:sz w:val="13"/>
              </w:rPr>
            </w:pPr>
            <w:r>
              <w:rPr>
                <w:b/>
                <w:sz w:val="13"/>
              </w:rPr>
              <w:t>Justificativa Anual</w:t>
            </w:r>
          </w:p>
          <w:p w:rsidR="00CB4ABD" w:rsidRDefault="00CB4ABD">
            <w:pPr>
              <w:pStyle w:val="TableParagraph"/>
              <w:spacing w:before="85"/>
              <w:ind w:left="38"/>
              <w:rPr>
                <w:sz w:val="13"/>
              </w:rPr>
            </w:pPr>
            <w:r>
              <w:rPr>
                <w:sz w:val="13"/>
              </w:rPr>
              <w:t>Não Informado</w:t>
            </w:r>
          </w:p>
        </w:tc>
        <w:tc>
          <w:tcPr>
            <w:tcW w:w="1551" w:type="dxa"/>
            <w:vMerge/>
            <w:tcBorders>
              <w:top w:val="nil"/>
              <w:left w:val="single" w:sz="6" w:space="0" w:color="000000"/>
              <w:right w:val="single" w:sz="6" w:space="0" w:color="000000"/>
            </w:tcBorders>
          </w:tcPr>
          <w:p w:rsidR="00CB4ABD" w:rsidRDefault="00CB4ABD">
            <w:pPr>
              <w:rPr>
                <w:sz w:val="2"/>
                <w:szCs w:val="2"/>
              </w:rPr>
            </w:pPr>
          </w:p>
        </w:tc>
      </w:tr>
    </w:tbl>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87"/>
        <w:gridCol w:w="6247"/>
        <w:gridCol w:w="6638"/>
        <w:gridCol w:w="1552"/>
      </w:tblGrid>
      <w:tr w:rsidR="00CB4ABD">
        <w:trPr>
          <w:trHeight w:val="472"/>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16"/>
              </w:rPr>
            </w:pPr>
          </w:p>
          <w:p w:rsidR="00CB4ABD" w:rsidRDefault="00CB4ABD">
            <w:pPr>
              <w:pStyle w:val="TableParagraph"/>
              <w:ind w:left="268"/>
              <w:rPr>
                <w:sz w:val="15"/>
              </w:rPr>
            </w:pPr>
            <w:r>
              <w:rPr>
                <w:w w:val="105"/>
                <w:sz w:val="15"/>
              </w:rPr>
              <w:t>Ação 870</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Realizar 01 Conferência - a Etapa Municipal da 16ª Conferência Nacional de 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5"/>
              </w:rPr>
            </w:pPr>
          </w:p>
          <w:p w:rsidR="00CB4ABD" w:rsidRDefault="00CB4ABD">
            <w:pPr>
              <w:pStyle w:val="TableParagraph"/>
              <w:ind w:left="384"/>
              <w:rPr>
                <w:sz w:val="13"/>
              </w:rPr>
            </w:pPr>
            <w:r>
              <w:rPr>
                <w:sz w:val="13"/>
              </w:rPr>
              <w:t>SEMUS.CMS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p w:rsidR="00CB4ABD" w:rsidRDefault="00CB4ABD">
            <w:pPr>
              <w:pStyle w:val="TableParagraph"/>
              <w:spacing w:before="79"/>
              <w:ind w:left="37"/>
              <w:rPr>
                <w:sz w:val="15"/>
              </w:rPr>
            </w:pPr>
            <w:r>
              <w:rPr>
                <w:w w:val="105"/>
                <w:sz w:val="15"/>
              </w:rPr>
              <w:t>Realizar 01 Conferência</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889"/>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72"/>
              <w:rPr>
                <w:sz w:val="15"/>
              </w:rPr>
            </w:pPr>
            <w:r>
              <w:rPr>
                <w:w w:val="105"/>
                <w:sz w:val="15"/>
              </w:rPr>
              <w:t>Meta 419</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Acompanhar e monitorar 100% da execução orçamentária da rubrica específica do Conselho Municipal de Saúde dentro do orçamento geral da Secretaria Municipal de Saúde</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4"/>
              <w:rPr>
                <w:sz w:val="13"/>
              </w:rPr>
            </w:pPr>
            <w:r>
              <w:rPr>
                <w:sz w:val="13"/>
              </w:rPr>
              <w:t>SEMUS.CMS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889"/>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2"/>
              <w:rPr>
                <w:b/>
                <w:sz w:val="16"/>
              </w:rPr>
            </w:pPr>
          </w:p>
          <w:p w:rsidR="00CB4ABD" w:rsidRDefault="00CB4ABD">
            <w:pPr>
              <w:pStyle w:val="TableParagraph"/>
              <w:ind w:left="268"/>
              <w:rPr>
                <w:sz w:val="15"/>
              </w:rPr>
            </w:pPr>
            <w:r>
              <w:rPr>
                <w:w w:val="105"/>
                <w:sz w:val="15"/>
              </w:rPr>
              <w:t>Ação 872</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252"/>
              <w:rPr>
                <w:sz w:val="15"/>
                <w:lang w:val="pt-BR"/>
              </w:rPr>
            </w:pPr>
            <w:r w:rsidRPr="00A26693">
              <w:rPr>
                <w:w w:val="105"/>
                <w:sz w:val="15"/>
                <w:lang w:val="pt-BR"/>
              </w:rPr>
              <w:t>01. Participação efetiva do Fumdes nas reuniões das Comissões CIAC/CIOF 02. Solicitar relatórios do Fumdes para acompanhamento da Comissão CIAC/CIOF e demais conselheiros.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4"/>
              <w:rPr>
                <w:sz w:val="13"/>
              </w:rPr>
            </w:pPr>
            <w:r>
              <w:rPr>
                <w:sz w:val="13"/>
              </w:rPr>
              <w:t>SEMUS.CMS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Monitorar 100% a execução orçamentária da rebrica do Conselho.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rsidRPr="00A26693">
        <w:trPr>
          <w:trHeight w:val="465"/>
        </w:trPr>
        <w:tc>
          <w:tcPr>
            <w:tcW w:w="1187" w:type="dxa"/>
            <w:tcBorders>
              <w:right w:val="single" w:sz="6" w:space="0" w:color="000000"/>
            </w:tcBorders>
          </w:tcPr>
          <w:p w:rsidR="00CB4ABD" w:rsidRDefault="00CB4ABD">
            <w:pPr>
              <w:pStyle w:val="TableParagraph"/>
              <w:spacing w:before="144"/>
              <w:ind w:left="130"/>
              <w:rPr>
                <w:sz w:val="15"/>
              </w:rPr>
            </w:pPr>
            <w:r>
              <w:rPr>
                <w:w w:val="105"/>
                <w:sz w:val="15"/>
              </w:rPr>
              <w:t>Objetivo 7.03</w:t>
            </w:r>
          </w:p>
        </w:tc>
        <w:tc>
          <w:tcPr>
            <w:tcW w:w="14437" w:type="dxa"/>
            <w:gridSpan w:val="3"/>
            <w:tcBorders>
              <w:left w:val="single" w:sz="6" w:space="0" w:color="000000"/>
              <w:right w:val="single" w:sz="6" w:space="0" w:color="000000"/>
            </w:tcBorders>
          </w:tcPr>
          <w:p w:rsidR="00CB4ABD" w:rsidRPr="00A26693" w:rsidRDefault="00CB4ABD">
            <w:pPr>
              <w:pStyle w:val="TableParagraph"/>
              <w:spacing w:before="144"/>
              <w:ind w:left="142"/>
              <w:rPr>
                <w:sz w:val="15"/>
                <w:lang w:val="pt-BR"/>
              </w:rPr>
            </w:pPr>
            <w:r w:rsidRPr="00A26693">
              <w:rPr>
                <w:w w:val="105"/>
                <w:sz w:val="15"/>
                <w:lang w:val="pt-BR"/>
              </w:rPr>
              <w:t>Assegurar os meios necessários para o pleno desenvolvimento das atividades do Conselho Municipal de Saúde</w:t>
            </w:r>
          </w:p>
        </w:tc>
      </w:tr>
      <w:tr w:rsidR="00CB4ABD">
        <w:trPr>
          <w:trHeight w:val="889"/>
        </w:trPr>
        <w:tc>
          <w:tcPr>
            <w:tcW w:w="1187" w:type="dxa"/>
            <w:vMerge w:val="restart"/>
            <w:tcBorders>
              <w:left w:val="single" w:sz="6" w:space="0" w:color="000000"/>
              <w:right w:val="single" w:sz="6" w:space="0" w:color="000000"/>
            </w:tcBorders>
          </w:tcPr>
          <w:p w:rsidR="00CB4ABD" w:rsidRPr="00A26693" w:rsidRDefault="00CB4ABD">
            <w:pPr>
              <w:pStyle w:val="TableParagraph"/>
              <w:rPr>
                <w:b/>
                <w:sz w:val="18"/>
                <w:lang w:val="pt-BR"/>
              </w:rPr>
            </w:pPr>
          </w:p>
          <w:p w:rsidR="00CB4ABD" w:rsidRPr="00A26693" w:rsidRDefault="00CB4ABD">
            <w:pPr>
              <w:pStyle w:val="TableParagraph"/>
              <w:rPr>
                <w:b/>
                <w:sz w:val="18"/>
                <w:lang w:val="pt-BR"/>
              </w:rPr>
            </w:pPr>
          </w:p>
          <w:p w:rsidR="00CB4ABD" w:rsidRPr="00A26693" w:rsidRDefault="00CB4ABD">
            <w:pPr>
              <w:pStyle w:val="TableParagraph"/>
              <w:spacing w:before="2"/>
              <w:rPr>
                <w:b/>
                <w:sz w:val="16"/>
                <w:lang w:val="pt-BR"/>
              </w:rPr>
            </w:pPr>
          </w:p>
          <w:p w:rsidR="00CB4ABD" w:rsidRDefault="00CB4ABD">
            <w:pPr>
              <w:pStyle w:val="TableParagraph"/>
              <w:ind w:left="272"/>
              <w:rPr>
                <w:sz w:val="15"/>
              </w:rPr>
            </w:pPr>
            <w:r>
              <w:rPr>
                <w:w w:val="105"/>
                <w:sz w:val="15"/>
              </w:rPr>
              <w:t>Meta 420</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Viabilizar 100% da necessidade de passagens aéreas, pagamentos de diárias e alimentação para os conselheiros participarem de eventos relacionados ao controle social, quando deliberado pelo Pleno</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4"/>
              </w:rPr>
            </w:pPr>
          </w:p>
          <w:p w:rsidR="00CB4ABD" w:rsidRDefault="00CB4ABD">
            <w:pPr>
              <w:pStyle w:val="TableParagraph"/>
              <w:spacing w:before="1"/>
              <w:rPr>
                <w:b/>
                <w:sz w:val="11"/>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
              <w:rPr>
                <w:b/>
                <w:sz w:val="19"/>
              </w:rPr>
            </w:pPr>
          </w:p>
          <w:p w:rsidR="00CB4ABD" w:rsidRDefault="00CB4ABD">
            <w:pPr>
              <w:pStyle w:val="TableParagraph"/>
              <w:ind w:left="384"/>
              <w:rPr>
                <w:sz w:val="13"/>
              </w:rPr>
            </w:pPr>
            <w:r>
              <w:rPr>
                <w:sz w:val="13"/>
              </w:rPr>
              <w:t>SEMUS.CMS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874</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Garantir a participação de conselheiros de saúde em eventos relacionados ao controle social em âmbito estadual ou nacional, conforme aprovação pelo pleno do CMS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4"/>
              <w:rPr>
                <w:sz w:val="13"/>
              </w:rPr>
            </w:pPr>
            <w:r>
              <w:rPr>
                <w:sz w:val="13"/>
              </w:rPr>
              <w:t>SEMUS.CMS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100% de participação nos eventos garantida</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2"/>
              <w:rPr>
                <w:sz w:val="15"/>
              </w:rPr>
            </w:pPr>
            <w:r>
              <w:rPr>
                <w:w w:val="105"/>
                <w:sz w:val="15"/>
              </w:rPr>
              <w:t>Meta 421</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511"/>
              <w:rPr>
                <w:sz w:val="15"/>
                <w:lang w:val="pt-BR"/>
              </w:rPr>
            </w:pPr>
            <w:r w:rsidRPr="00A26693">
              <w:rPr>
                <w:w w:val="105"/>
                <w:sz w:val="15"/>
                <w:lang w:val="pt-BR"/>
              </w:rPr>
              <w:t>Fornecer</w:t>
            </w:r>
            <w:r w:rsidRPr="00A26693">
              <w:rPr>
                <w:spacing w:val="-5"/>
                <w:w w:val="105"/>
                <w:sz w:val="15"/>
                <w:lang w:val="pt-BR"/>
              </w:rPr>
              <w:t xml:space="preserve"> </w:t>
            </w:r>
            <w:r w:rsidRPr="00A26693">
              <w:rPr>
                <w:w w:val="105"/>
                <w:sz w:val="15"/>
                <w:lang w:val="pt-BR"/>
              </w:rPr>
              <w:t>vale</w:t>
            </w:r>
            <w:r w:rsidRPr="00A26693">
              <w:rPr>
                <w:spacing w:val="-4"/>
                <w:w w:val="105"/>
                <w:sz w:val="15"/>
                <w:lang w:val="pt-BR"/>
              </w:rPr>
              <w:t xml:space="preserve"> </w:t>
            </w:r>
            <w:r w:rsidRPr="00A26693">
              <w:rPr>
                <w:w w:val="105"/>
                <w:sz w:val="15"/>
                <w:lang w:val="pt-BR"/>
              </w:rPr>
              <w:t>transporte</w:t>
            </w:r>
            <w:r w:rsidRPr="00A26693">
              <w:rPr>
                <w:spacing w:val="-5"/>
                <w:w w:val="105"/>
                <w:sz w:val="15"/>
                <w:lang w:val="pt-BR"/>
              </w:rPr>
              <w:t xml:space="preserve"> </w:t>
            </w:r>
            <w:r w:rsidRPr="00A26693">
              <w:rPr>
                <w:w w:val="105"/>
                <w:sz w:val="15"/>
                <w:lang w:val="pt-BR"/>
              </w:rPr>
              <w:t>para</w:t>
            </w:r>
            <w:r w:rsidRPr="00A26693">
              <w:rPr>
                <w:spacing w:val="-4"/>
                <w:w w:val="105"/>
                <w:sz w:val="15"/>
                <w:lang w:val="pt-BR"/>
              </w:rPr>
              <w:t xml:space="preserve"> </w:t>
            </w:r>
            <w:r w:rsidRPr="00A26693">
              <w:rPr>
                <w:w w:val="105"/>
                <w:sz w:val="15"/>
                <w:lang w:val="pt-BR"/>
              </w:rPr>
              <w:t>100%</w:t>
            </w:r>
            <w:r w:rsidRPr="00A26693">
              <w:rPr>
                <w:spacing w:val="-5"/>
                <w:w w:val="105"/>
                <w:sz w:val="15"/>
                <w:lang w:val="pt-BR"/>
              </w:rPr>
              <w:t xml:space="preserve"> </w:t>
            </w:r>
            <w:r w:rsidRPr="00A26693">
              <w:rPr>
                <w:w w:val="105"/>
                <w:sz w:val="15"/>
                <w:lang w:val="pt-BR"/>
              </w:rPr>
              <w:t>das</w:t>
            </w:r>
            <w:r w:rsidRPr="00A26693">
              <w:rPr>
                <w:spacing w:val="-4"/>
                <w:w w:val="105"/>
                <w:sz w:val="15"/>
                <w:lang w:val="pt-BR"/>
              </w:rPr>
              <w:t xml:space="preserve"> </w:t>
            </w:r>
            <w:r w:rsidRPr="00A26693">
              <w:rPr>
                <w:w w:val="105"/>
                <w:sz w:val="15"/>
                <w:lang w:val="pt-BR"/>
              </w:rPr>
              <w:t>atividades</w:t>
            </w:r>
            <w:r w:rsidRPr="00A26693">
              <w:rPr>
                <w:spacing w:val="-4"/>
                <w:w w:val="105"/>
                <w:sz w:val="15"/>
                <w:lang w:val="pt-BR"/>
              </w:rPr>
              <w:t xml:space="preserve"> </w:t>
            </w:r>
            <w:r w:rsidRPr="00A26693">
              <w:rPr>
                <w:w w:val="105"/>
                <w:sz w:val="15"/>
                <w:lang w:val="pt-BR"/>
              </w:rPr>
              <w:t>planejadas</w:t>
            </w:r>
            <w:r w:rsidRPr="00A26693">
              <w:rPr>
                <w:spacing w:val="-5"/>
                <w:w w:val="105"/>
                <w:sz w:val="15"/>
                <w:lang w:val="pt-BR"/>
              </w:rPr>
              <w:t xml:space="preserve"> </w:t>
            </w:r>
            <w:r w:rsidRPr="00A26693">
              <w:rPr>
                <w:w w:val="105"/>
                <w:sz w:val="15"/>
                <w:lang w:val="pt-BR"/>
              </w:rPr>
              <w:t>e</w:t>
            </w:r>
            <w:r w:rsidRPr="00A26693">
              <w:rPr>
                <w:spacing w:val="-4"/>
                <w:w w:val="105"/>
                <w:sz w:val="15"/>
                <w:lang w:val="pt-BR"/>
              </w:rPr>
              <w:t xml:space="preserve"> </w:t>
            </w:r>
            <w:r w:rsidRPr="00A26693">
              <w:rPr>
                <w:w w:val="105"/>
                <w:sz w:val="15"/>
                <w:lang w:val="pt-BR"/>
              </w:rPr>
              <w:t>deliberadas</w:t>
            </w:r>
            <w:r w:rsidRPr="00A26693">
              <w:rPr>
                <w:spacing w:val="-5"/>
                <w:w w:val="105"/>
                <w:sz w:val="15"/>
                <w:lang w:val="pt-BR"/>
              </w:rPr>
              <w:t xml:space="preserve"> </w:t>
            </w:r>
            <w:r w:rsidRPr="00A26693">
              <w:rPr>
                <w:w w:val="105"/>
                <w:sz w:val="15"/>
                <w:lang w:val="pt-BR"/>
              </w:rPr>
              <w:t>pelo Conselho</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4"/>
              <w:rPr>
                <w:sz w:val="13"/>
              </w:rPr>
            </w:pPr>
            <w:r>
              <w:rPr>
                <w:sz w:val="13"/>
              </w:rPr>
              <w:t>SEMUS.CMS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68"/>
              <w:rPr>
                <w:sz w:val="15"/>
              </w:rPr>
            </w:pPr>
            <w:r>
              <w:rPr>
                <w:w w:val="105"/>
                <w:sz w:val="15"/>
              </w:rPr>
              <w:t>Ação 875</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Fornecer vale transporte aos conselheiros de saúde para as atividades planejadas e deliberadas pelo CMSV</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4"/>
              <w:rPr>
                <w:sz w:val="13"/>
              </w:rPr>
            </w:pPr>
            <w:r>
              <w:rPr>
                <w:sz w:val="13"/>
              </w:rPr>
              <w:t>SEMUS.CMS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Pr="00A26693" w:rsidRDefault="00CB4ABD">
            <w:pPr>
              <w:pStyle w:val="TableParagraph"/>
              <w:spacing w:before="26"/>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100% das atividades com vale transporte fornecido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680"/>
        </w:trPr>
        <w:tc>
          <w:tcPr>
            <w:tcW w:w="1187" w:type="dxa"/>
            <w:vMerge w:val="restart"/>
            <w:tcBorders>
              <w:left w:val="single" w:sz="6" w:space="0" w:color="000000"/>
              <w:right w:val="single" w:sz="6" w:space="0" w:color="000000"/>
            </w:tcBorders>
          </w:tcPr>
          <w:p w:rsidR="00CB4ABD" w:rsidRDefault="00CB4ABD">
            <w:pPr>
              <w:pStyle w:val="TableParagraph"/>
              <w:rPr>
                <w:b/>
                <w:sz w:val="18"/>
              </w:rPr>
            </w:pPr>
          </w:p>
          <w:p w:rsidR="00CB4ABD" w:rsidRDefault="00CB4ABD">
            <w:pPr>
              <w:pStyle w:val="TableParagraph"/>
              <w:spacing w:before="1"/>
              <w:rPr>
                <w:b/>
                <w:sz w:val="25"/>
              </w:rPr>
            </w:pPr>
          </w:p>
          <w:p w:rsidR="00CB4ABD" w:rsidRDefault="00CB4ABD">
            <w:pPr>
              <w:pStyle w:val="TableParagraph"/>
              <w:spacing w:before="1"/>
              <w:ind w:left="272"/>
              <w:rPr>
                <w:sz w:val="15"/>
              </w:rPr>
            </w:pPr>
            <w:r>
              <w:rPr>
                <w:w w:val="105"/>
                <w:sz w:val="15"/>
              </w:rPr>
              <w:t>Meta 422</w:t>
            </w:r>
          </w:p>
        </w:tc>
        <w:tc>
          <w:tcPr>
            <w:tcW w:w="6247" w:type="dxa"/>
            <w:tcBorders>
              <w:left w:val="single" w:sz="6" w:space="0" w:color="000000"/>
              <w:bottom w:val="single" w:sz="6" w:space="0" w:color="000000"/>
              <w:right w:val="single" w:sz="6" w:space="0" w:color="000000"/>
            </w:tcBorders>
          </w:tcPr>
          <w:p w:rsidR="00CB4ABD" w:rsidRPr="00A26693" w:rsidRDefault="00CB4ABD">
            <w:pPr>
              <w:pStyle w:val="TableParagraph"/>
              <w:spacing w:before="32"/>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Viabilizar transporte para 100% das atividades coletivas dos conselheiros municipais, definidas no pleno e/ou comissões</w:t>
            </w:r>
          </w:p>
        </w:tc>
        <w:tc>
          <w:tcPr>
            <w:tcW w:w="6638" w:type="dxa"/>
            <w:tcBorders>
              <w:left w:val="single" w:sz="6" w:space="0" w:color="000000"/>
              <w:bottom w:val="single" w:sz="6" w:space="0" w:color="000000"/>
              <w:right w:val="single" w:sz="6" w:space="0" w:color="000000"/>
            </w:tcBorders>
          </w:tcPr>
          <w:p w:rsidR="00CB4ABD" w:rsidRDefault="00CB4ABD">
            <w:pPr>
              <w:pStyle w:val="TableParagraph"/>
              <w:spacing w:before="32"/>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left w:val="single" w:sz="6" w:space="0" w:color="000000"/>
              <w:right w:val="single" w:sz="6" w:space="0" w:color="000000"/>
            </w:tcBorders>
          </w:tcPr>
          <w:p w:rsidR="00CB4ABD" w:rsidRDefault="00CB4ABD">
            <w:pPr>
              <w:pStyle w:val="TableParagraph"/>
              <w:spacing w:before="32"/>
              <w:ind w:left="36"/>
              <w:rPr>
                <w:b/>
                <w:sz w:val="13"/>
              </w:rPr>
            </w:pPr>
            <w:r>
              <w:rPr>
                <w:b/>
                <w:sz w:val="13"/>
              </w:rPr>
              <w:t>Setor</w:t>
            </w:r>
            <w:r>
              <w:rPr>
                <w:b/>
                <w:spacing w:val="3"/>
                <w:sz w:val="13"/>
              </w:rPr>
              <w:t xml:space="preserve"> </w:t>
            </w:r>
            <w:r>
              <w:rPr>
                <w:b/>
                <w:sz w:val="13"/>
              </w:rPr>
              <w:t>Responsável</w:t>
            </w:r>
          </w:p>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116"/>
              <w:ind w:left="384"/>
              <w:rPr>
                <w:sz w:val="13"/>
              </w:rPr>
            </w:pPr>
            <w:r>
              <w:rPr>
                <w:sz w:val="13"/>
              </w:rPr>
              <w:t>SEMUS.CMS</w:t>
            </w:r>
          </w:p>
        </w:tc>
      </w:tr>
      <w:tr w:rsidR="00CB4ABD">
        <w:trPr>
          <w:trHeight w:val="472"/>
        </w:trPr>
        <w:tc>
          <w:tcPr>
            <w:tcW w:w="1187" w:type="dxa"/>
            <w:vMerge/>
            <w:tcBorders>
              <w:top w:val="nil"/>
              <w:left w:val="single" w:sz="6" w:space="0" w:color="000000"/>
              <w:right w:val="single" w:sz="6" w:space="0" w:color="000000"/>
            </w:tcBorders>
          </w:tcPr>
          <w:p w:rsidR="00CB4ABD" w:rsidRDefault="00CB4ABD">
            <w:pPr>
              <w:rPr>
                <w:sz w:val="2"/>
                <w:szCs w:val="2"/>
              </w:rPr>
            </w:pPr>
          </w:p>
        </w:tc>
        <w:tc>
          <w:tcPr>
            <w:tcW w:w="6247" w:type="dxa"/>
            <w:tcBorders>
              <w:top w:val="single" w:sz="6" w:space="0" w:color="000000"/>
              <w:left w:val="single" w:sz="6" w:space="0" w:color="000000"/>
              <w:right w:val="single" w:sz="6" w:space="0" w:color="000000"/>
            </w:tcBorders>
          </w:tcPr>
          <w:p w:rsidR="00CB4ABD" w:rsidRDefault="00CB4ABD">
            <w:pPr>
              <w:pStyle w:val="TableParagraph"/>
              <w:spacing w:before="26"/>
              <w:ind w:left="37"/>
              <w:rPr>
                <w:b/>
                <w:sz w:val="13"/>
              </w:rPr>
            </w:pPr>
            <w:r>
              <w:rPr>
                <w:b/>
                <w:sz w:val="13"/>
              </w:rPr>
              <w:t>Programado</w:t>
            </w:r>
          </w:p>
        </w:tc>
        <w:tc>
          <w:tcPr>
            <w:tcW w:w="6638" w:type="dxa"/>
            <w:tcBorders>
              <w:top w:val="single" w:sz="6" w:space="0" w:color="000000"/>
              <w:left w:val="single" w:sz="6" w:space="0" w:color="000000"/>
              <w:right w:val="single" w:sz="6" w:space="0" w:color="000000"/>
            </w:tcBorders>
          </w:tcPr>
          <w:p w:rsidR="00CB4ABD" w:rsidRDefault="00CB4ABD">
            <w:pPr>
              <w:pStyle w:val="TableParagraph"/>
              <w:spacing w:before="26"/>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left w:val="single" w:sz="6" w:space="0" w:color="000000"/>
              <w:right w:val="single" w:sz="6" w:space="0" w:color="000000"/>
            </w:tcBorders>
          </w:tcPr>
          <w:p w:rsidR="00CB4ABD" w:rsidRDefault="00CB4ABD">
            <w:pPr>
              <w:rPr>
                <w:sz w:val="2"/>
                <w:szCs w:val="2"/>
              </w:rPr>
            </w:pPr>
          </w:p>
        </w:tc>
      </w:tr>
      <w:tr w:rsidR="00CB4ABD">
        <w:trPr>
          <w:trHeight w:val="219"/>
        </w:trPr>
        <w:tc>
          <w:tcPr>
            <w:tcW w:w="1187" w:type="dxa"/>
            <w:vMerge w:val="restart"/>
            <w:tcBorders>
              <w:left w:val="single" w:sz="6" w:space="0" w:color="000000"/>
              <w:bottom w:val="nil"/>
              <w:right w:val="single" w:sz="6" w:space="0" w:color="000000"/>
            </w:tcBorders>
          </w:tcPr>
          <w:p w:rsidR="00CB4ABD" w:rsidRDefault="00CB4ABD">
            <w:pPr>
              <w:pStyle w:val="TableParagraph"/>
              <w:spacing w:before="14"/>
              <w:ind w:left="268"/>
              <w:rPr>
                <w:sz w:val="15"/>
              </w:rPr>
            </w:pPr>
            <w:r>
              <w:rPr>
                <w:w w:val="105"/>
                <w:sz w:val="15"/>
              </w:rPr>
              <w:t>Ação 876</w:t>
            </w:r>
          </w:p>
        </w:tc>
        <w:tc>
          <w:tcPr>
            <w:tcW w:w="6247" w:type="dxa"/>
            <w:tcBorders>
              <w:left w:val="single" w:sz="6" w:space="0" w:color="000000"/>
              <w:bottom w:val="nil"/>
              <w:right w:val="single" w:sz="6" w:space="0" w:color="000000"/>
            </w:tcBorders>
          </w:tcPr>
          <w:p w:rsidR="00CB4ABD" w:rsidRDefault="00CB4ABD">
            <w:pPr>
              <w:pStyle w:val="TableParagraph"/>
              <w:spacing w:before="32"/>
              <w:ind w:left="37"/>
              <w:rPr>
                <w:b/>
                <w:sz w:val="13"/>
              </w:rPr>
            </w:pPr>
            <w:r>
              <w:rPr>
                <w:b/>
                <w:sz w:val="13"/>
              </w:rPr>
              <w:t>Descrição</w:t>
            </w:r>
          </w:p>
        </w:tc>
        <w:tc>
          <w:tcPr>
            <w:tcW w:w="6638" w:type="dxa"/>
            <w:tcBorders>
              <w:left w:val="single" w:sz="6" w:space="0" w:color="000000"/>
              <w:bottom w:val="nil"/>
              <w:right w:val="single" w:sz="6" w:space="0" w:color="000000"/>
            </w:tcBorders>
          </w:tcPr>
          <w:p w:rsidR="00CB4ABD" w:rsidRDefault="00CB4ABD">
            <w:pPr>
              <w:pStyle w:val="TableParagraph"/>
              <w:spacing w:before="32"/>
              <w:ind w:left="36"/>
              <w:rPr>
                <w:b/>
                <w:sz w:val="13"/>
              </w:rPr>
            </w:pPr>
            <w:r>
              <w:rPr>
                <w:b/>
                <w:sz w:val="13"/>
              </w:rPr>
              <w:t>Indicador Anual</w:t>
            </w:r>
          </w:p>
        </w:tc>
        <w:tc>
          <w:tcPr>
            <w:tcW w:w="1552" w:type="dxa"/>
            <w:tcBorders>
              <w:left w:val="single" w:sz="6" w:space="0" w:color="000000"/>
              <w:bottom w:val="nil"/>
              <w:right w:val="single" w:sz="6" w:space="0" w:color="000000"/>
            </w:tcBorders>
          </w:tcPr>
          <w:p w:rsidR="00CB4ABD" w:rsidRDefault="00CB4ABD">
            <w:pPr>
              <w:pStyle w:val="TableParagraph"/>
              <w:spacing w:before="32"/>
              <w:ind w:left="36"/>
              <w:rPr>
                <w:b/>
                <w:sz w:val="13"/>
              </w:rPr>
            </w:pPr>
            <w:r>
              <w:rPr>
                <w:b/>
                <w:sz w:val="13"/>
              </w:rPr>
              <w:t>Setor Responsável</w:t>
            </w:r>
          </w:p>
        </w:tc>
      </w:tr>
      <w:tr w:rsidR="00CB4ABD">
        <w:trPr>
          <w:trHeight w:val="496"/>
        </w:trPr>
        <w:tc>
          <w:tcPr>
            <w:tcW w:w="1187" w:type="dxa"/>
            <w:vMerge/>
            <w:tcBorders>
              <w:top w:val="nil"/>
              <w:left w:val="single" w:sz="6" w:space="0" w:color="000000"/>
              <w:bottom w:val="nil"/>
              <w:right w:val="single" w:sz="6" w:space="0" w:color="000000"/>
            </w:tcBorders>
          </w:tcPr>
          <w:p w:rsidR="00CB4ABD" w:rsidRDefault="00CB4ABD">
            <w:pPr>
              <w:rPr>
                <w:sz w:val="2"/>
                <w:szCs w:val="2"/>
              </w:rPr>
            </w:pPr>
          </w:p>
        </w:tc>
        <w:tc>
          <w:tcPr>
            <w:tcW w:w="14437" w:type="dxa"/>
            <w:gridSpan w:val="3"/>
            <w:tcBorders>
              <w:top w:val="nil"/>
              <w:left w:val="single" w:sz="6" w:space="0" w:color="000000"/>
              <w:bottom w:val="nil"/>
              <w:right w:val="nil"/>
            </w:tcBorders>
          </w:tcPr>
          <w:p w:rsidR="00CB4ABD" w:rsidRDefault="00CB4ABD">
            <w:pPr>
              <w:pStyle w:val="TableParagraph"/>
              <w:rPr>
                <w:b/>
                <w:sz w:val="20"/>
              </w:rPr>
            </w:pPr>
          </w:p>
          <w:p w:rsidR="00CB4ABD" w:rsidRDefault="00CB4ABD">
            <w:pPr>
              <w:pStyle w:val="TableParagraph"/>
              <w:spacing w:before="1"/>
              <w:rPr>
                <w:b/>
                <w:sz w:val="23"/>
              </w:rPr>
            </w:pPr>
          </w:p>
          <w:p w:rsidR="00CB4ABD" w:rsidRDefault="00CB4ABD">
            <w:pPr>
              <w:pStyle w:val="TableParagraph"/>
              <w:tabs>
                <w:tab w:val="left" w:pos="12882"/>
                <w:tab w:val="left" w:pos="14433"/>
              </w:tabs>
              <w:spacing w:line="20" w:lineRule="exact"/>
              <w:ind w:left="6244" w:right="-70"/>
              <w:rPr>
                <w:sz w:val="2"/>
              </w:rPr>
            </w:pPr>
            <w:r>
              <w:rPr>
                <w:noProof/>
                <w:lang w:val="pt-BR" w:eastAsia="pt-BR"/>
              </w:rPr>
            </w:r>
            <w:r w:rsidRPr="00402FA3">
              <w:rPr>
                <w:sz w:val="2"/>
              </w:rPr>
              <w:pict>
                <v:group id="_x0000_s1140" style="width:.7pt;height:.1pt;mso-position-horizontal-relative:char;mso-position-vertical-relative:line" coordsize="14,2">
                  <v:rect id="_x0000_s1141" style="position:absolute;width:14;height:2" fillcolor="black" stroked="f"/>
                  <w10:anchorlock/>
                </v:group>
              </w:pict>
            </w:r>
            <w:r>
              <w:rPr>
                <w:sz w:val="2"/>
              </w:rPr>
              <w:tab/>
            </w:r>
            <w:r>
              <w:rPr>
                <w:noProof/>
                <w:lang w:val="pt-BR" w:eastAsia="pt-BR"/>
              </w:rPr>
            </w:r>
            <w:r w:rsidRPr="00402FA3">
              <w:rPr>
                <w:sz w:val="2"/>
              </w:rPr>
              <w:pict>
                <v:group id="_x0000_s1142" style="width:.7pt;height:.1pt;mso-position-horizontal-relative:char;mso-position-vertical-relative:line" coordsize="14,2">
                  <v:rect id="_x0000_s1143" style="position:absolute;width:14;height:2" fillcolor="black" stroked="f"/>
                  <v:rect id="_x0000_s1144" style="position:absolute;width:14;height:2" fillcolor="black" stroked="f"/>
                  <w10:anchorlock/>
                </v:group>
              </w:pict>
            </w:r>
            <w:r>
              <w:rPr>
                <w:sz w:val="2"/>
              </w:rPr>
              <w:tab/>
            </w:r>
            <w:r>
              <w:rPr>
                <w:noProof/>
                <w:lang w:val="pt-BR" w:eastAsia="pt-BR"/>
              </w:rPr>
            </w:r>
            <w:r w:rsidRPr="00402FA3">
              <w:rPr>
                <w:sz w:val="2"/>
              </w:rPr>
              <w:pict>
                <v:group id="_x0000_s1145" style="width:.7pt;height:.1pt;mso-position-horizontal-relative:char;mso-position-vertical-relative:line" coordsize="14,2">
                  <v:rect id="_x0000_s1146" style="position:absolute;width:14;height:2" fillcolor="black" stroked="f"/>
                  <w10:anchorlock/>
                </v:group>
              </w:pict>
            </w:r>
          </w:p>
        </w:tc>
      </w:tr>
    </w:tbl>
    <w:p w:rsidR="00CB4ABD" w:rsidRDefault="00CB4ABD">
      <w:pPr>
        <w:rPr>
          <w:sz w:val="2"/>
          <w:szCs w:val="2"/>
        </w:rPr>
      </w:pPr>
      <w:r>
        <w:rPr>
          <w:noProof/>
          <w:lang w:val="pt-BR" w:eastAsia="pt-BR"/>
        </w:rPr>
        <w:pict>
          <v:shape id="_x0000_s1147" type="#_x0000_t202" style="position:absolute;margin-left:26.45pt;margin-top:14.75pt;width:788.1pt;height:563.95pt;z-index:-251566080;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46/48</w:t>
                  </w:r>
                </w:p>
              </w:txbxContent>
            </v:textbox>
            <w10:wrap anchorx="page" anchory="page"/>
          </v:shape>
        </w:pict>
      </w:r>
      <w:r>
        <w:rPr>
          <w:noProof/>
          <w:lang w:val="pt-BR" w:eastAsia="pt-BR"/>
        </w:rPr>
        <w:pict>
          <v:rect id="_x0000_s1148" style="position:absolute;margin-left:13pt;margin-top:13pt;width:815pt;height:567.9pt;z-index:-251565056;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669"/>
        </w:trPr>
        <w:tc>
          <w:tcPr>
            <w:tcW w:w="1187" w:type="dxa"/>
            <w:vMerge w:val="restart"/>
            <w:tcBorders>
              <w:top w:val="nil"/>
              <w:bottom w:val="single" w:sz="12" w:space="0" w:color="000000"/>
            </w:tcBorders>
          </w:tcPr>
          <w:p w:rsidR="00CB4ABD" w:rsidRDefault="00CB4ABD">
            <w:pPr>
              <w:pStyle w:val="TableParagraph"/>
              <w:rPr>
                <w:rFonts w:ascii="Times New Roman"/>
                <w:sz w:val="14"/>
              </w:rPr>
            </w:pPr>
          </w:p>
        </w:tc>
        <w:tc>
          <w:tcPr>
            <w:tcW w:w="6247" w:type="dxa"/>
            <w:tcBorders>
              <w:top w:val="nil"/>
            </w:tcBorders>
          </w:tcPr>
          <w:p w:rsidR="00CB4ABD" w:rsidRPr="00A26693" w:rsidRDefault="00CB4ABD">
            <w:pPr>
              <w:pStyle w:val="TableParagraph"/>
              <w:spacing w:before="9" w:line="208" w:lineRule="exact"/>
              <w:ind w:left="37"/>
              <w:rPr>
                <w:sz w:val="15"/>
                <w:lang w:val="pt-BR"/>
              </w:rPr>
            </w:pPr>
            <w:r w:rsidRPr="00A26693">
              <w:rPr>
                <w:w w:val="105"/>
                <w:sz w:val="15"/>
                <w:lang w:val="pt-BR"/>
              </w:rPr>
              <w:t>Elaborar e encaminhar mensalmente ao setor de transportes da SEMUS o cronograma de atividades programadas do CMSV para garantir veículo para a realização dessas atividades</w:t>
            </w:r>
          </w:p>
        </w:tc>
        <w:tc>
          <w:tcPr>
            <w:tcW w:w="6638" w:type="dxa"/>
            <w:tcBorders>
              <w:top w:val="nil"/>
            </w:tcBorders>
          </w:tcPr>
          <w:p w:rsidR="00CB4ABD" w:rsidRPr="00A26693" w:rsidRDefault="00CB4ABD">
            <w:pPr>
              <w:pStyle w:val="TableParagraph"/>
              <w:spacing w:before="2"/>
              <w:rPr>
                <w:b/>
                <w:sz w:val="21"/>
                <w:lang w:val="pt-BR"/>
              </w:rPr>
            </w:pPr>
          </w:p>
          <w:p w:rsidR="00CB4ABD" w:rsidRDefault="00CB4ABD">
            <w:pPr>
              <w:pStyle w:val="TableParagraph"/>
              <w:ind w:left="36"/>
              <w:rPr>
                <w:sz w:val="15"/>
              </w:rPr>
            </w:pPr>
            <w:r>
              <w:rPr>
                <w:w w:val="105"/>
                <w:sz w:val="15"/>
              </w:rPr>
              <w:t>Não Informado</w:t>
            </w:r>
          </w:p>
        </w:tc>
        <w:tc>
          <w:tcPr>
            <w:tcW w:w="1552" w:type="dxa"/>
            <w:vMerge w:val="restart"/>
            <w:tcBorders>
              <w:top w:val="nil"/>
              <w:bottom w:val="single" w:sz="12" w:space="0" w:color="000000"/>
            </w:tcBorders>
          </w:tcPr>
          <w:p w:rsidR="00CB4ABD" w:rsidRDefault="00CB4ABD">
            <w:pPr>
              <w:pStyle w:val="TableParagraph"/>
              <w:rPr>
                <w:b/>
                <w:sz w:val="14"/>
              </w:rPr>
            </w:pPr>
          </w:p>
          <w:p w:rsidR="00CB4ABD" w:rsidRDefault="00CB4ABD">
            <w:pPr>
              <w:pStyle w:val="TableParagraph"/>
              <w:rPr>
                <w:b/>
                <w:sz w:val="14"/>
              </w:rPr>
            </w:pPr>
          </w:p>
          <w:p w:rsidR="00CB4ABD" w:rsidRDefault="00CB4ABD">
            <w:pPr>
              <w:pStyle w:val="TableParagraph"/>
              <w:spacing w:before="2"/>
              <w:rPr>
                <w:b/>
                <w:sz w:val="15"/>
              </w:rPr>
            </w:pPr>
          </w:p>
          <w:p w:rsidR="00CB4ABD" w:rsidRDefault="00CB4ABD">
            <w:pPr>
              <w:pStyle w:val="TableParagraph"/>
              <w:ind w:left="384"/>
              <w:rPr>
                <w:sz w:val="13"/>
              </w:rPr>
            </w:pPr>
            <w:r>
              <w:rPr>
                <w:sz w:val="13"/>
              </w:rPr>
              <w:t>SEMUS.CMS</w:t>
            </w:r>
          </w:p>
        </w:tc>
      </w:tr>
      <w:tr w:rsidR="00CB4ABD">
        <w:trPr>
          <w:trHeight w:val="341"/>
        </w:trPr>
        <w:tc>
          <w:tcPr>
            <w:tcW w:w="1187" w:type="dxa"/>
            <w:vMerge/>
            <w:tcBorders>
              <w:top w:val="nil"/>
              <w:bottom w:val="single" w:sz="12" w:space="0" w:color="000000"/>
            </w:tcBorders>
          </w:tcPr>
          <w:p w:rsidR="00CB4ABD" w:rsidRDefault="00CB4ABD">
            <w:pPr>
              <w:rPr>
                <w:sz w:val="2"/>
                <w:szCs w:val="2"/>
              </w:rPr>
            </w:pPr>
          </w:p>
        </w:tc>
        <w:tc>
          <w:tcPr>
            <w:tcW w:w="6247" w:type="dxa"/>
            <w:vMerge w:val="restart"/>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Cronograma mensal elaborado e encaminhado</w:t>
            </w:r>
          </w:p>
        </w:tc>
        <w:tc>
          <w:tcPr>
            <w:tcW w:w="6638" w:type="dxa"/>
            <w:vMerge w:val="restart"/>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trPr>
          <w:trHeight w:val="172"/>
        </w:trPr>
        <w:tc>
          <w:tcPr>
            <w:tcW w:w="1187" w:type="dxa"/>
            <w:vMerge w:val="restart"/>
            <w:tcBorders>
              <w:top w:val="single" w:sz="12" w:space="0" w:color="000000"/>
              <w:left w:val="single" w:sz="12" w:space="0" w:color="000000"/>
              <w:bottom w:val="single" w:sz="12" w:space="0" w:color="000000"/>
            </w:tcBorders>
          </w:tcPr>
          <w:p w:rsidR="00CB4ABD" w:rsidRDefault="00CB4ABD">
            <w:pPr>
              <w:pStyle w:val="TableParagraph"/>
              <w:spacing w:before="3"/>
              <w:rPr>
                <w:b/>
                <w:sz w:val="23"/>
              </w:rPr>
            </w:pPr>
          </w:p>
          <w:p w:rsidR="00CB4ABD" w:rsidRDefault="00CB4ABD">
            <w:pPr>
              <w:pStyle w:val="TableParagraph"/>
              <w:ind w:left="130"/>
              <w:rPr>
                <w:sz w:val="15"/>
              </w:rPr>
            </w:pPr>
            <w:r>
              <w:rPr>
                <w:w w:val="105"/>
                <w:sz w:val="15"/>
              </w:rPr>
              <w:t>Objetivo 7.04</w:t>
            </w:r>
          </w:p>
        </w:tc>
        <w:tc>
          <w:tcPr>
            <w:tcW w:w="6247" w:type="dxa"/>
            <w:vMerge/>
            <w:tcBorders>
              <w:top w:val="nil"/>
              <w:bottom w:val="single" w:sz="12" w:space="0" w:color="000000"/>
            </w:tcBorders>
          </w:tcPr>
          <w:p w:rsidR="00CB4ABD" w:rsidRDefault="00CB4ABD">
            <w:pPr>
              <w:rPr>
                <w:sz w:val="2"/>
                <w:szCs w:val="2"/>
              </w:rPr>
            </w:pPr>
          </w:p>
        </w:tc>
        <w:tc>
          <w:tcPr>
            <w:tcW w:w="6638" w:type="dxa"/>
            <w:vMerge/>
            <w:tcBorders>
              <w:top w:val="nil"/>
              <w:bottom w:val="single" w:sz="12" w:space="0" w:color="000000"/>
            </w:tcBorders>
          </w:tcPr>
          <w:p w:rsidR="00CB4ABD" w:rsidRDefault="00CB4ABD">
            <w:pPr>
              <w:rPr>
                <w:sz w:val="2"/>
                <w:szCs w:val="2"/>
              </w:rPr>
            </w:pP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vMerge/>
            <w:tcBorders>
              <w:top w:val="nil"/>
              <w:left w:val="single" w:sz="12" w:space="0" w:color="000000"/>
              <w:bottom w:val="single" w:sz="12" w:space="0" w:color="000000"/>
            </w:tcBorders>
          </w:tcPr>
          <w:p w:rsidR="00CB4ABD" w:rsidRDefault="00CB4ABD">
            <w:pPr>
              <w:rPr>
                <w:sz w:val="2"/>
                <w:szCs w:val="2"/>
              </w:rPr>
            </w:pP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Ampliar a participação dos cidadãos na gestão do SUS através da Ouvidoria</w:t>
            </w:r>
          </w:p>
        </w:tc>
      </w:tr>
      <w:tr w:rsidR="00CB4ABD" w:rsidRPr="00A26693">
        <w:trPr>
          <w:trHeight w:val="472"/>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5"/>
              <w:rPr>
                <w:b/>
                <w:sz w:val="15"/>
                <w:lang w:val="pt-BR"/>
              </w:rPr>
            </w:pPr>
          </w:p>
          <w:p w:rsidR="00CB4ABD" w:rsidRDefault="00CB4ABD">
            <w:pPr>
              <w:pStyle w:val="TableParagraph"/>
              <w:ind w:left="272"/>
              <w:rPr>
                <w:sz w:val="15"/>
              </w:rPr>
            </w:pPr>
            <w:r>
              <w:rPr>
                <w:w w:val="105"/>
                <w:sz w:val="15"/>
              </w:rPr>
              <w:t>Meta 423</w:t>
            </w:r>
          </w:p>
        </w:tc>
        <w:tc>
          <w:tcPr>
            <w:tcW w:w="6247" w:type="dxa"/>
            <w:tcBorders>
              <w:top w:val="single" w:sz="12" w:space="0" w:color="000000"/>
            </w:tcBorders>
          </w:tcPr>
          <w:p w:rsidR="00CB4ABD" w:rsidRPr="00A26693" w:rsidRDefault="00CB4ABD">
            <w:pPr>
              <w:pStyle w:val="TableParagraph"/>
              <w:spacing w:before="25"/>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Divulgar o papel da Ouvidoria em 100% dos Conselhos Locais de Saúde</w:t>
            </w:r>
          </w:p>
        </w:tc>
        <w:tc>
          <w:tcPr>
            <w:tcW w:w="6638" w:type="dxa"/>
            <w:tcBorders>
              <w:top w:val="single" w:sz="12" w:space="0" w:color="000000"/>
            </w:tcBorders>
          </w:tcPr>
          <w:p w:rsidR="00CB4ABD" w:rsidRDefault="00CB4ABD">
            <w:pPr>
              <w:pStyle w:val="TableParagraph"/>
              <w:spacing w:before="25"/>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5"/>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5"/>
                <w:lang w:val="pt-BR"/>
              </w:rPr>
            </w:pPr>
          </w:p>
          <w:p w:rsidR="00CB4ABD" w:rsidRPr="00A26693" w:rsidRDefault="00CB4ABD">
            <w:pPr>
              <w:pStyle w:val="TableParagraph"/>
              <w:ind w:left="232"/>
              <w:rPr>
                <w:sz w:val="13"/>
                <w:lang w:val="pt-BR"/>
              </w:rPr>
            </w:pPr>
            <w:r w:rsidRPr="00A26693">
              <w:rPr>
                <w:sz w:val="13"/>
                <w:lang w:val="pt-BR"/>
              </w:rPr>
              <w:t>SEMUS.OUV-SUS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ind w:left="268"/>
              <w:rPr>
                <w:sz w:val="15"/>
              </w:rPr>
            </w:pPr>
            <w:r>
              <w:rPr>
                <w:w w:val="105"/>
                <w:sz w:val="15"/>
              </w:rPr>
              <w:t>Ação 995</w:t>
            </w:r>
          </w:p>
        </w:tc>
        <w:tc>
          <w:tcPr>
            <w:tcW w:w="6247" w:type="dxa"/>
            <w:tcBorders>
              <w:top w:val="single" w:sz="12" w:space="0" w:color="000000"/>
            </w:tcBorders>
          </w:tcPr>
          <w:p w:rsidR="00CB4ABD" w:rsidRPr="00A26693" w:rsidRDefault="00CB4ABD">
            <w:pPr>
              <w:pStyle w:val="TableParagraph"/>
              <w:spacing w:before="25"/>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ight="12"/>
              <w:rPr>
                <w:sz w:val="15"/>
                <w:lang w:val="pt-BR"/>
              </w:rPr>
            </w:pPr>
            <w:r w:rsidRPr="00A26693">
              <w:rPr>
                <w:w w:val="105"/>
                <w:sz w:val="15"/>
                <w:lang w:val="pt-BR"/>
              </w:rPr>
              <w:t>Fornecer materiais impressos e em meio digital para os Conselhos Locais sobre o papel da Ouvidoria e seus canais de acesso</w:t>
            </w:r>
          </w:p>
        </w:tc>
        <w:tc>
          <w:tcPr>
            <w:tcW w:w="6638" w:type="dxa"/>
            <w:tcBorders>
              <w:top w:val="single" w:sz="12" w:space="0" w:color="000000"/>
            </w:tcBorders>
          </w:tcPr>
          <w:p w:rsidR="00CB4ABD" w:rsidRDefault="00CB4ABD">
            <w:pPr>
              <w:pStyle w:val="TableParagraph"/>
              <w:spacing w:before="25"/>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5"/>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ind w:left="232"/>
              <w:rPr>
                <w:sz w:val="13"/>
                <w:lang w:val="pt-BR"/>
              </w:rPr>
            </w:pPr>
            <w:r w:rsidRPr="00A26693">
              <w:rPr>
                <w:sz w:val="13"/>
                <w:lang w:val="pt-BR"/>
              </w:rPr>
              <w:t>SEMUS.OUV-SUS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100% dos Conselhos Locais de Saúde com materiais impressos fornecidos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ind w:left="272"/>
              <w:rPr>
                <w:sz w:val="15"/>
              </w:rPr>
            </w:pPr>
            <w:r>
              <w:rPr>
                <w:w w:val="105"/>
                <w:sz w:val="15"/>
              </w:rPr>
              <w:t>Meta 424</w:t>
            </w:r>
          </w:p>
        </w:tc>
        <w:tc>
          <w:tcPr>
            <w:tcW w:w="6247" w:type="dxa"/>
            <w:tcBorders>
              <w:top w:val="single" w:sz="12" w:space="0" w:color="000000"/>
            </w:tcBorders>
          </w:tcPr>
          <w:p w:rsidR="00CB4ABD" w:rsidRPr="00A26693" w:rsidRDefault="00CB4ABD">
            <w:pPr>
              <w:pStyle w:val="TableParagraph"/>
              <w:spacing w:before="25"/>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Disponibilizar para 100% da rede SEMUS materiais de divulgação e orientação da Ouvidoria SUS</w:t>
            </w:r>
          </w:p>
        </w:tc>
        <w:tc>
          <w:tcPr>
            <w:tcW w:w="6638" w:type="dxa"/>
            <w:tcBorders>
              <w:top w:val="single" w:sz="12" w:space="0" w:color="000000"/>
            </w:tcBorders>
          </w:tcPr>
          <w:p w:rsidR="00CB4ABD" w:rsidRDefault="00CB4ABD">
            <w:pPr>
              <w:pStyle w:val="TableParagraph"/>
              <w:spacing w:before="25"/>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5"/>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ind w:left="232"/>
              <w:rPr>
                <w:sz w:val="13"/>
                <w:lang w:val="pt-BR"/>
              </w:rPr>
            </w:pPr>
            <w:r w:rsidRPr="00A26693">
              <w:rPr>
                <w:sz w:val="13"/>
                <w:lang w:val="pt-BR"/>
              </w:rPr>
              <w:t>SEMUS.OUV-SUS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ind w:left="268"/>
              <w:rPr>
                <w:sz w:val="15"/>
              </w:rPr>
            </w:pPr>
            <w:r>
              <w:rPr>
                <w:w w:val="105"/>
                <w:sz w:val="15"/>
              </w:rPr>
              <w:t>Ação 996</w:t>
            </w:r>
          </w:p>
        </w:tc>
        <w:tc>
          <w:tcPr>
            <w:tcW w:w="6247" w:type="dxa"/>
            <w:tcBorders>
              <w:top w:val="single" w:sz="12" w:space="0" w:color="000000"/>
            </w:tcBorders>
          </w:tcPr>
          <w:p w:rsidR="00CB4ABD" w:rsidRPr="00A26693" w:rsidRDefault="00CB4ABD">
            <w:pPr>
              <w:pStyle w:val="TableParagraph"/>
              <w:spacing w:before="25"/>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Disponibilizar para a rede SEMUS materiais de divulgação e orientações da Ouvidoria SUS</w:t>
            </w:r>
          </w:p>
        </w:tc>
        <w:tc>
          <w:tcPr>
            <w:tcW w:w="6638" w:type="dxa"/>
            <w:tcBorders>
              <w:top w:val="single" w:sz="12" w:space="0" w:color="000000"/>
            </w:tcBorders>
          </w:tcPr>
          <w:p w:rsidR="00CB4ABD" w:rsidRDefault="00CB4ABD">
            <w:pPr>
              <w:pStyle w:val="TableParagraph"/>
              <w:spacing w:before="25"/>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5"/>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ind w:left="232"/>
              <w:rPr>
                <w:sz w:val="13"/>
                <w:lang w:val="pt-BR"/>
              </w:rPr>
            </w:pPr>
            <w:r w:rsidRPr="00A26693">
              <w:rPr>
                <w:sz w:val="13"/>
                <w:lang w:val="pt-BR"/>
              </w:rPr>
              <w:t>SEMUS.OUV-SUS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Pr="00A26693" w:rsidRDefault="00CB4ABD">
            <w:pPr>
              <w:pStyle w:val="TableParagraph"/>
              <w:spacing w:before="19"/>
              <w:ind w:left="37"/>
              <w:rPr>
                <w:b/>
                <w:sz w:val="13"/>
                <w:lang w:val="pt-BR"/>
              </w:rPr>
            </w:pPr>
            <w:r w:rsidRPr="00A26693">
              <w:rPr>
                <w:b/>
                <w:sz w:val="13"/>
                <w:lang w:val="pt-BR"/>
              </w:rPr>
              <w:t>Programado</w:t>
            </w:r>
          </w:p>
          <w:p w:rsidR="00CB4ABD" w:rsidRPr="00A26693" w:rsidRDefault="00CB4ABD">
            <w:pPr>
              <w:pStyle w:val="TableParagraph"/>
              <w:spacing w:before="79"/>
              <w:ind w:left="37"/>
              <w:rPr>
                <w:sz w:val="15"/>
                <w:lang w:val="pt-BR"/>
              </w:rPr>
            </w:pPr>
            <w:r w:rsidRPr="00A26693">
              <w:rPr>
                <w:w w:val="105"/>
                <w:sz w:val="15"/>
                <w:lang w:val="pt-BR"/>
              </w:rPr>
              <w:t>100% da rede SEMUS com materiais de divulgação disponibilizados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65"/>
        </w:trPr>
        <w:tc>
          <w:tcPr>
            <w:tcW w:w="1187" w:type="dxa"/>
            <w:tcBorders>
              <w:top w:val="single" w:sz="12" w:space="0" w:color="000000"/>
              <w:left w:val="single" w:sz="12" w:space="0" w:color="000000"/>
              <w:bottom w:val="single" w:sz="12" w:space="0" w:color="000000"/>
            </w:tcBorders>
          </w:tcPr>
          <w:p w:rsidR="00CB4ABD" w:rsidRDefault="00CB4ABD">
            <w:pPr>
              <w:pStyle w:val="TableParagraph"/>
              <w:spacing w:before="137"/>
              <w:ind w:left="130"/>
              <w:rPr>
                <w:sz w:val="15"/>
              </w:rPr>
            </w:pPr>
            <w:r>
              <w:rPr>
                <w:w w:val="105"/>
                <w:sz w:val="15"/>
              </w:rPr>
              <w:t>Objetivo 7.05</w:t>
            </w:r>
          </w:p>
        </w:tc>
        <w:tc>
          <w:tcPr>
            <w:tcW w:w="14437" w:type="dxa"/>
            <w:gridSpan w:val="3"/>
            <w:tcBorders>
              <w:top w:val="single" w:sz="12" w:space="0" w:color="000000"/>
              <w:bottom w:val="single" w:sz="12" w:space="0" w:color="000000"/>
            </w:tcBorders>
          </w:tcPr>
          <w:p w:rsidR="00CB4ABD" w:rsidRPr="00A26693" w:rsidRDefault="00CB4ABD">
            <w:pPr>
              <w:pStyle w:val="TableParagraph"/>
              <w:spacing w:before="137"/>
              <w:ind w:left="142"/>
              <w:rPr>
                <w:sz w:val="15"/>
                <w:lang w:val="pt-BR"/>
              </w:rPr>
            </w:pPr>
            <w:r w:rsidRPr="00A26693">
              <w:rPr>
                <w:w w:val="105"/>
                <w:sz w:val="15"/>
                <w:lang w:val="pt-BR"/>
              </w:rPr>
              <w:t>Fortalecer o papel da Ouvidoria como ferramenta de gestão</w:t>
            </w:r>
          </w:p>
        </w:tc>
      </w:tr>
      <w:tr w:rsidR="00CB4ABD" w:rsidRPr="00A26693">
        <w:trPr>
          <w:trHeight w:val="680"/>
        </w:trPr>
        <w:tc>
          <w:tcPr>
            <w:tcW w:w="1187" w:type="dxa"/>
            <w:vMerge w:val="restart"/>
            <w:tcBorders>
              <w:top w:val="single" w:sz="12" w:space="0" w:color="000000"/>
              <w:bottom w:val="single" w:sz="12" w:space="0" w:color="000000"/>
            </w:tcBorders>
          </w:tcPr>
          <w:p w:rsidR="00CB4ABD" w:rsidRPr="00A26693" w:rsidRDefault="00CB4ABD">
            <w:pPr>
              <w:pStyle w:val="TableParagraph"/>
              <w:rPr>
                <w:b/>
                <w:sz w:val="18"/>
                <w:lang w:val="pt-BR"/>
              </w:rPr>
            </w:pPr>
          </w:p>
          <w:p w:rsidR="00CB4ABD" w:rsidRPr="00A26693" w:rsidRDefault="00CB4ABD">
            <w:pPr>
              <w:pStyle w:val="TableParagraph"/>
              <w:spacing w:before="6"/>
              <w:rPr>
                <w:b/>
                <w:sz w:val="24"/>
                <w:lang w:val="pt-BR"/>
              </w:rPr>
            </w:pPr>
          </w:p>
          <w:p w:rsidR="00CB4ABD" w:rsidRDefault="00CB4ABD">
            <w:pPr>
              <w:pStyle w:val="TableParagraph"/>
              <w:ind w:left="272"/>
              <w:rPr>
                <w:sz w:val="15"/>
              </w:rPr>
            </w:pPr>
            <w:r>
              <w:rPr>
                <w:w w:val="105"/>
                <w:sz w:val="15"/>
              </w:rPr>
              <w:t>Meta 425</w:t>
            </w:r>
          </w:p>
        </w:tc>
        <w:tc>
          <w:tcPr>
            <w:tcW w:w="6247" w:type="dxa"/>
            <w:tcBorders>
              <w:top w:val="single" w:sz="12" w:space="0" w:color="000000"/>
            </w:tcBorders>
          </w:tcPr>
          <w:p w:rsidR="00CB4ABD" w:rsidRPr="00A26693" w:rsidRDefault="00CB4ABD">
            <w:pPr>
              <w:pStyle w:val="TableParagraph"/>
              <w:spacing w:before="25"/>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Monitorar 100% das demandas recebidas pelos diversos canais da Ouvidoria para redução do tempo de resposta</w:t>
            </w:r>
          </w:p>
        </w:tc>
        <w:tc>
          <w:tcPr>
            <w:tcW w:w="6638" w:type="dxa"/>
            <w:tcBorders>
              <w:top w:val="single" w:sz="12" w:space="0" w:color="000000"/>
            </w:tcBorders>
          </w:tcPr>
          <w:p w:rsidR="00CB4ABD" w:rsidRDefault="00CB4ABD">
            <w:pPr>
              <w:pStyle w:val="TableParagraph"/>
              <w:spacing w:before="25"/>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5"/>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ind w:left="232"/>
              <w:rPr>
                <w:sz w:val="13"/>
                <w:lang w:val="pt-BR"/>
              </w:rPr>
            </w:pPr>
            <w:r w:rsidRPr="00A26693">
              <w:rPr>
                <w:sz w:val="13"/>
                <w:lang w:val="pt-BR"/>
              </w:rPr>
              <w:t>SEMUS.OUV-SUS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ind w:left="268"/>
              <w:rPr>
                <w:sz w:val="15"/>
              </w:rPr>
            </w:pPr>
            <w:r>
              <w:rPr>
                <w:w w:val="105"/>
                <w:sz w:val="15"/>
              </w:rPr>
              <w:t>Ação 997</w:t>
            </w:r>
          </w:p>
        </w:tc>
        <w:tc>
          <w:tcPr>
            <w:tcW w:w="6247" w:type="dxa"/>
            <w:tcBorders>
              <w:top w:val="single" w:sz="12" w:space="0" w:color="000000"/>
            </w:tcBorders>
          </w:tcPr>
          <w:p w:rsidR="00CB4ABD" w:rsidRPr="00A26693" w:rsidRDefault="00CB4ABD">
            <w:pPr>
              <w:pStyle w:val="TableParagraph"/>
              <w:spacing w:before="25"/>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Monitorar as demandas recebidas pelos diversos canais da Ouvidoria para redução do tempo de resposta</w:t>
            </w:r>
          </w:p>
        </w:tc>
        <w:tc>
          <w:tcPr>
            <w:tcW w:w="6638" w:type="dxa"/>
            <w:tcBorders>
              <w:top w:val="single" w:sz="12" w:space="0" w:color="000000"/>
            </w:tcBorders>
          </w:tcPr>
          <w:p w:rsidR="00CB4ABD" w:rsidRDefault="00CB4ABD">
            <w:pPr>
              <w:pStyle w:val="TableParagraph"/>
              <w:spacing w:before="25"/>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5"/>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ind w:left="232"/>
              <w:rPr>
                <w:sz w:val="13"/>
                <w:lang w:val="pt-BR"/>
              </w:rPr>
            </w:pPr>
            <w:r w:rsidRPr="00A26693">
              <w:rPr>
                <w:sz w:val="13"/>
                <w:lang w:val="pt-BR"/>
              </w:rPr>
              <w:t>SEMUS.OUV-SUS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79"/>
              <w:ind w:left="37"/>
              <w:rPr>
                <w:sz w:val="15"/>
              </w:rPr>
            </w:pPr>
            <w:r>
              <w:rPr>
                <w:w w:val="105"/>
                <w:sz w:val="15"/>
              </w:rPr>
              <w:t>100% das demandas monitoradas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680"/>
        </w:trPr>
        <w:tc>
          <w:tcPr>
            <w:tcW w:w="1187" w:type="dxa"/>
            <w:vMerge w:val="restart"/>
            <w:tcBorders>
              <w:top w:val="single" w:sz="12" w:space="0" w:color="000000"/>
              <w:bottom w:val="single" w:sz="12" w:space="0" w:color="000000"/>
            </w:tcBorders>
          </w:tcPr>
          <w:p w:rsidR="00CB4ABD" w:rsidRDefault="00CB4ABD">
            <w:pPr>
              <w:pStyle w:val="TableParagraph"/>
              <w:rPr>
                <w:b/>
                <w:sz w:val="18"/>
              </w:rPr>
            </w:pPr>
          </w:p>
          <w:p w:rsidR="00CB4ABD" w:rsidRDefault="00CB4ABD">
            <w:pPr>
              <w:pStyle w:val="TableParagraph"/>
              <w:spacing w:before="6"/>
              <w:rPr>
                <w:b/>
                <w:sz w:val="24"/>
              </w:rPr>
            </w:pPr>
          </w:p>
          <w:p w:rsidR="00CB4ABD" w:rsidRDefault="00CB4ABD">
            <w:pPr>
              <w:pStyle w:val="TableParagraph"/>
              <w:ind w:left="272"/>
              <w:rPr>
                <w:sz w:val="15"/>
              </w:rPr>
            </w:pPr>
            <w:r>
              <w:rPr>
                <w:w w:val="105"/>
                <w:sz w:val="15"/>
              </w:rPr>
              <w:t>Meta 426</w:t>
            </w:r>
          </w:p>
        </w:tc>
        <w:tc>
          <w:tcPr>
            <w:tcW w:w="6247" w:type="dxa"/>
            <w:tcBorders>
              <w:top w:val="single" w:sz="12" w:space="0" w:color="000000"/>
            </w:tcBorders>
          </w:tcPr>
          <w:p w:rsidR="00CB4ABD" w:rsidRPr="00A26693" w:rsidRDefault="00CB4ABD">
            <w:pPr>
              <w:pStyle w:val="TableParagraph"/>
              <w:spacing w:before="25"/>
              <w:ind w:left="37"/>
              <w:rPr>
                <w:b/>
                <w:sz w:val="13"/>
                <w:lang w:val="pt-BR"/>
              </w:rPr>
            </w:pPr>
            <w:r w:rsidRPr="00A26693">
              <w:rPr>
                <w:b/>
                <w:sz w:val="13"/>
                <w:lang w:val="pt-BR"/>
              </w:rPr>
              <w:t>Descrição</w:t>
            </w:r>
          </w:p>
          <w:p w:rsidR="00CB4ABD" w:rsidRPr="00A26693" w:rsidRDefault="00CB4ABD">
            <w:pPr>
              <w:pStyle w:val="TableParagraph"/>
              <w:spacing w:before="42" w:line="210" w:lineRule="atLeast"/>
              <w:ind w:left="37"/>
              <w:rPr>
                <w:sz w:val="15"/>
                <w:lang w:val="pt-BR"/>
              </w:rPr>
            </w:pPr>
            <w:r w:rsidRPr="00A26693">
              <w:rPr>
                <w:w w:val="105"/>
                <w:sz w:val="15"/>
                <w:lang w:val="pt-BR"/>
              </w:rPr>
              <w:t>Subsidiar a gestão com dados relativos as respostas das demandas recebidas pela Ouvidoria para controle do cumprimento dos prazos</w:t>
            </w:r>
          </w:p>
        </w:tc>
        <w:tc>
          <w:tcPr>
            <w:tcW w:w="6638" w:type="dxa"/>
            <w:tcBorders>
              <w:top w:val="single" w:sz="12" w:space="0" w:color="000000"/>
            </w:tcBorders>
          </w:tcPr>
          <w:p w:rsidR="00CB4ABD" w:rsidRDefault="00CB4ABD">
            <w:pPr>
              <w:pStyle w:val="TableParagraph"/>
              <w:spacing w:before="25"/>
              <w:ind w:left="36"/>
              <w:rPr>
                <w:b/>
                <w:sz w:val="13"/>
              </w:rPr>
            </w:pPr>
            <w:r>
              <w:rPr>
                <w:b/>
                <w:sz w:val="13"/>
              </w:rPr>
              <w:t>Indicador Anual</w:t>
            </w:r>
          </w:p>
          <w:p w:rsidR="00CB4ABD" w:rsidRDefault="00CB4ABD">
            <w:pPr>
              <w:pStyle w:val="TableParagraph"/>
              <w:rPr>
                <w:b/>
                <w:sz w:val="16"/>
              </w:rPr>
            </w:pPr>
          </w:p>
          <w:p w:rsidR="00CB4ABD" w:rsidRDefault="00CB4ABD">
            <w:pPr>
              <w:pStyle w:val="TableParagraph"/>
              <w:ind w:left="36"/>
              <w:rPr>
                <w:sz w:val="15"/>
              </w:rPr>
            </w:pPr>
            <w:r>
              <w:rPr>
                <w:w w:val="105"/>
                <w:sz w:val="15"/>
              </w:rPr>
              <w:t>Não Informado</w:t>
            </w:r>
          </w:p>
        </w:tc>
        <w:tc>
          <w:tcPr>
            <w:tcW w:w="1552" w:type="dxa"/>
            <w:vMerge w:val="restart"/>
            <w:tcBorders>
              <w:top w:val="single" w:sz="12" w:space="0" w:color="000000"/>
              <w:bottom w:val="single" w:sz="12" w:space="0" w:color="000000"/>
            </w:tcBorders>
          </w:tcPr>
          <w:p w:rsidR="00CB4ABD" w:rsidRPr="00A26693" w:rsidRDefault="00CB4ABD">
            <w:pPr>
              <w:pStyle w:val="TableParagraph"/>
              <w:spacing w:before="25"/>
              <w:ind w:left="36"/>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16"/>
              <w:ind w:left="232"/>
              <w:rPr>
                <w:sz w:val="13"/>
                <w:lang w:val="pt-BR"/>
              </w:rPr>
            </w:pPr>
            <w:r w:rsidRPr="00A26693">
              <w:rPr>
                <w:sz w:val="13"/>
                <w:lang w:val="pt-BR"/>
              </w:rPr>
              <w:t>SEMUS.OUV-SUS</w:t>
            </w:r>
          </w:p>
        </w:tc>
      </w:tr>
      <w:tr w:rsidR="00CB4ABD">
        <w:trPr>
          <w:trHeight w:val="472"/>
        </w:trPr>
        <w:tc>
          <w:tcPr>
            <w:tcW w:w="1187" w:type="dxa"/>
            <w:vMerge/>
            <w:tcBorders>
              <w:top w:val="nil"/>
              <w:bottom w:val="single" w:sz="12" w:space="0" w:color="000000"/>
            </w:tcBorders>
          </w:tcPr>
          <w:p w:rsidR="00CB4ABD" w:rsidRPr="00A26693" w:rsidRDefault="00CB4ABD">
            <w:pPr>
              <w:rPr>
                <w:sz w:val="2"/>
                <w:szCs w:val="2"/>
                <w:lang w:val="pt-BR"/>
              </w:rPr>
            </w:pPr>
          </w:p>
        </w:tc>
        <w:tc>
          <w:tcPr>
            <w:tcW w:w="6247" w:type="dxa"/>
            <w:tcBorders>
              <w:bottom w:val="single" w:sz="12" w:space="0" w:color="000000"/>
            </w:tcBorders>
          </w:tcPr>
          <w:p w:rsidR="00CB4ABD" w:rsidRDefault="00CB4ABD">
            <w:pPr>
              <w:pStyle w:val="TableParagraph"/>
              <w:spacing w:before="19"/>
              <w:ind w:left="37"/>
              <w:rPr>
                <w:b/>
                <w:sz w:val="13"/>
              </w:rPr>
            </w:pPr>
            <w:r>
              <w:rPr>
                <w:b/>
                <w:sz w:val="13"/>
              </w:rPr>
              <w:t>Programado</w:t>
            </w:r>
          </w:p>
          <w:p w:rsidR="00CB4ABD" w:rsidRDefault="00CB4ABD">
            <w:pPr>
              <w:pStyle w:val="TableParagraph"/>
              <w:spacing w:before="79"/>
              <w:ind w:left="37"/>
              <w:rPr>
                <w:sz w:val="15"/>
              </w:rPr>
            </w:pPr>
            <w:r>
              <w:rPr>
                <w:w w:val="105"/>
                <w:sz w:val="15"/>
              </w:rPr>
              <w:t>12 relatórios mensais elaborados</w:t>
            </w:r>
          </w:p>
        </w:tc>
        <w:tc>
          <w:tcPr>
            <w:tcW w:w="6638" w:type="dxa"/>
            <w:tcBorders>
              <w:bottom w:val="single" w:sz="12" w:space="0" w:color="000000"/>
            </w:tcBorders>
          </w:tcPr>
          <w:p w:rsidR="00CB4ABD" w:rsidRDefault="00CB4ABD">
            <w:pPr>
              <w:pStyle w:val="TableParagraph"/>
              <w:spacing w:before="19"/>
              <w:ind w:left="36"/>
              <w:rPr>
                <w:b/>
                <w:sz w:val="13"/>
              </w:rPr>
            </w:pPr>
            <w:r>
              <w:rPr>
                <w:b/>
                <w:sz w:val="13"/>
              </w:rPr>
              <w:t>Justificativa Anual</w:t>
            </w:r>
          </w:p>
          <w:p w:rsidR="00CB4ABD" w:rsidRDefault="00CB4ABD">
            <w:pPr>
              <w:pStyle w:val="TableParagraph"/>
              <w:spacing w:before="85"/>
              <w:ind w:left="36"/>
              <w:rPr>
                <w:sz w:val="13"/>
              </w:rPr>
            </w:pPr>
            <w:r>
              <w:rPr>
                <w:sz w:val="13"/>
              </w:rPr>
              <w:t>Não Informado</w:t>
            </w:r>
          </w:p>
        </w:tc>
        <w:tc>
          <w:tcPr>
            <w:tcW w:w="1552" w:type="dxa"/>
            <w:vMerge/>
            <w:tcBorders>
              <w:top w:val="nil"/>
              <w:bottom w:val="single" w:sz="12" w:space="0" w:color="000000"/>
            </w:tcBorders>
          </w:tcPr>
          <w:p w:rsidR="00CB4ABD" w:rsidRDefault="00CB4ABD">
            <w:pPr>
              <w:rPr>
                <w:sz w:val="2"/>
                <w:szCs w:val="2"/>
              </w:rPr>
            </w:pPr>
          </w:p>
        </w:tc>
      </w:tr>
      <w:tr w:rsidR="00CB4ABD" w:rsidRPr="00A26693">
        <w:trPr>
          <w:trHeight w:val="479"/>
        </w:trPr>
        <w:tc>
          <w:tcPr>
            <w:tcW w:w="1187" w:type="dxa"/>
            <w:vMerge w:val="restart"/>
            <w:tcBorders>
              <w:top w:val="single" w:sz="12" w:space="0" w:color="000000"/>
              <w:bottom w:val="nil"/>
            </w:tcBorders>
          </w:tcPr>
          <w:p w:rsidR="00CB4ABD" w:rsidRDefault="00CB4ABD">
            <w:pPr>
              <w:pStyle w:val="TableParagraph"/>
              <w:spacing w:before="7"/>
              <w:ind w:left="272"/>
              <w:rPr>
                <w:sz w:val="15"/>
              </w:rPr>
            </w:pPr>
            <w:r>
              <w:rPr>
                <w:w w:val="105"/>
                <w:sz w:val="15"/>
              </w:rPr>
              <w:t>Meta 427</w:t>
            </w:r>
          </w:p>
        </w:tc>
        <w:tc>
          <w:tcPr>
            <w:tcW w:w="6247" w:type="dxa"/>
            <w:tcBorders>
              <w:top w:val="single" w:sz="12" w:space="0" w:color="000000"/>
            </w:tcBorders>
          </w:tcPr>
          <w:p w:rsidR="00CB4ABD" w:rsidRPr="00A26693" w:rsidRDefault="00CB4ABD">
            <w:pPr>
              <w:pStyle w:val="TableParagraph"/>
              <w:spacing w:before="25"/>
              <w:ind w:left="37"/>
              <w:rPr>
                <w:b/>
                <w:sz w:val="13"/>
                <w:lang w:val="pt-BR"/>
              </w:rPr>
            </w:pPr>
            <w:r w:rsidRPr="00A26693">
              <w:rPr>
                <w:b/>
                <w:sz w:val="13"/>
                <w:lang w:val="pt-BR"/>
              </w:rPr>
              <w:t>Descrição</w:t>
            </w:r>
          </w:p>
          <w:p w:rsidR="00CB4ABD" w:rsidRPr="00A26693" w:rsidRDefault="00CB4ABD">
            <w:pPr>
              <w:pStyle w:val="TableParagraph"/>
              <w:spacing w:before="80"/>
              <w:ind w:left="37"/>
              <w:rPr>
                <w:sz w:val="15"/>
                <w:lang w:val="pt-BR"/>
              </w:rPr>
            </w:pPr>
            <w:r w:rsidRPr="00A26693">
              <w:rPr>
                <w:w w:val="105"/>
                <w:sz w:val="15"/>
                <w:lang w:val="pt-BR"/>
              </w:rPr>
              <w:t>Realizar alinhamento conceitual para 100% dos responsáveis pela rede de resposta</w:t>
            </w:r>
          </w:p>
        </w:tc>
        <w:tc>
          <w:tcPr>
            <w:tcW w:w="6638" w:type="dxa"/>
            <w:tcBorders>
              <w:top w:val="single" w:sz="12" w:space="0" w:color="000000"/>
            </w:tcBorders>
          </w:tcPr>
          <w:p w:rsidR="00CB4ABD" w:rsidRDefault="00CB4ABD">
            <w:pPr>
              <w:pStyle w:val="TableParagraph"/>
              <w:spacing w:before="25"/>
              <w:ind w:left="36"/>
              <w:rPr>
                <w:b/>
                <w:sz w:val="13"/>
              </w:rPr>
            </w:pPr>
            <w:r>
              <w:rPr>
                <w:b/>
                <w:sz w:val="13"/>
              </w:rPr>
              <w:t>Indicador Anual</w:t>
            </w:r>
          </w:p>
          <w:p w:rsidR="00CB4ABD" w:rsidRDefault="00CB4ABD">
            <w:pPr>
              <w:pStyle w:val="TableParagraph"/>
              <w:spacing w:before="80"/>
              <w:ind w:left="36"/>
              <w:rPr>
                <w:sz w:val="15"/>
              </w:rPr>
            </w:pPr>
            <w:r>
              <w:rPr>
                <w:w w:val="105"/>
                <w:sz w:val="15"/>
              </w:rPr>
              <w:t>Não Informado</w:t>
            </w:r>
          </w:p>
        </w:tc>
        <w:tc>
          <w:tcPr>
            <w:tcW w:w="1552" w:type="dxa"/>
            <w:vMerge w:val="restart"/>
            <w:tcBorders>
              <w:top w:val="single" w:sz="12" w:space="0" w:color="000000"/>
              <w:bottom w:val="nil"/>
            </w:tcBorders>
          </w:tcPr>
          <w:p w:rsidR="00CB4ABD" w:rsidRPr="00A26693" w:rsidRDefault="00CB4ABD">
            <w:pPr>
              <w:pStyle w:val="TableParagraph"/>
              <w:spacing w:before="25"/>
              <w:ind w:left="36"/>
              <w:rPr>
                <w:b/>
                <w:sz w:val="13"/>
                <w:lang w:val="pt-BR"/>
              </w:rPr>
            </w:pPr>
            <w:r w:rsidRPr="00A26693">
              <w:rPr>
                <w:b/>
                <w:sz w:val="13"/>
                <w:lang w:val="pt-BR"/>
              </w:rPr>
              <w:t>Setor Responsável</w:t>
            </w:r>
          </w:p>
          <w:p w:rsidR="00CB4ABD" w:rsidRPr="00A26693" w:rsidRDefault="00CB4ABD">
            <w:pPr>
              <w:pStyle w:val="TableParagraph"/>
              <w:spacing w:before="60"/>
              <w:ind w:left="232"/>
              <w:rPr>
                <w:sz w:val="13"/>
                <w:lang w:val="pt-BR"/>
              </w:rPr>
            </w:pPr>
            <w:r w:rsidRPr="00A26693">
              <w:rPr>
                <w:sz w:val="13"/>
                <w:lang w:val="pt-BR"/>
              </w:rPr>
              <w:t>SEMUS.OUV-SUS</w:t>
            </w:r>
          </w:p>
        </w:tc>
      </w:tr>
      <w:tr w:rsidR="00CB4ABD">
        <w:trPr>
          <w:trHeight w:val="220"/>
        </w:trPr>
        <w:tc>
          <w:tcPr>
            <w:tcW w:w="1187" w:type="dxa"/>
            <w:vMerge/>
            <w:tcBorders>
              <w:top w:val="nil"/>
              <w:bottom w:val="nil"/>
            </w:tcBorders>
          </w:tcPr>
          <w:p w:rsidR="00CB4ABD" w:rsidRPr="00A26693" w:rsidRDefault="00CB4ABD">
            <w:pPr>
              <w:rPr>
                <w:sz w:val="2"/>
                <w:szCs w:val="2"/>
                <w:lang w:val="pt-BR"/>
              </w:rPr>
            </w:pPr>
          </w:p>
        </w:tc>
        <w:tc>
          <w:tcPr>
            <w:tcW w:w="6247" w:type="dxa"/>
            <w:tcBorders>
              <w:bottom w:val="nil"/>
            </w:tcBorders>
          </w:tcPr>
          <w:p w:rsidR="00CB4ABD" w:rsidRDefault="00CB4ABD">
            <w:pPr>
              <w:pStyle w:val="TableParagraph"/>
              <w:spacing w:before="26"/>
              <w:ind w:left="37"/>
              <w:rPr>
                <w:b/>
                <w:sz w:val="13"/>
              </w:rPr>
            </w:pPr>
            <w:r>
              <w:rPr>
                <w:b/>
                <w:sz w:val="13"/>
              </w:rPr>
              <w:t>Programado</w:t>
            </w:r>
          </w:p>
        </w:tc>
        <w:tc>
          <w:tcPr>
            <w:tcW w:w="6638" w:type="dxa"/>
            <w:tcBorders>
              <w:bottom w:val="nil"/>
            </w:tcBorders>
          </w:tcPr>
          <w:p w:rsidR="00CB4ABD" w:rsidRDefault="00CB4ABD">
            <w:pPr>
              <w:pStyle w:val="TableParagraph"/>
              <w:spacing w:before="26"/>
              <w:ind w:left="36"/>
              <w:rPr>
                <w:b/>
                <w:sz w:val="13"/>
              </w:rPr>
            </w:pPr>
            <w:r>
              <w:rPr>
                <w:b/>
                <w:sz w:val="13"/>
              </w:rPr>
              <w:t>Justificativa Anual</w:t>
            </w:r>
          </w:p>
        </w:tc>
        <w:tc>
          <w:tcPr>
            <w:tcW w:w="1552" w:type="dxa"/>
            <w:vMerge/>
            <w:tcBorders>
              <w:top w:val="nil"/>
              <w:bottom w:val="nil"/>
            </w:tcBorders>
          </w:tcPr>
          <w:p w:rsidR="00CB4ABD" w:rsidRDefault="00CB4ABD">
            <w:pPr>
              <w:rPr>
                <w:sz w:val="2"/>
                <w:szCs w:val="2"/>
              </w:rPr>
            </w:pPr>
          </w:p>
        </w:tc>
      </w:tr>
      <w:tr w:rsidR="00CB4ABD">
        <w:trPr>
          <w:trHeight w:val="169"/>
        </w:trPr>
        <w:tc>
          <w:tcPr>
            <w:tcW w:w="1187" w:type="dxa"/>
            <w:vMerge/>
            <w:tcBorders>
              <w:top w:val="nil"/>
              <w:bottom w:val="nil"/>
            </w:tcBorders>
          </w:tcPr>
          <w:p w:rsidR="00CB4ABD" w:rsidRDefault="00CB4ABD">
            <w:pPr>
              <w:rPr>
                <w:sz w:val="2"/>
                <w:szCs w:val="2"/>
              </w:rPr>
            </w:pPr>
          </w:p>
        </w:tc>
        <w:tc>
          <w:tcPr>
            <w:tcW w:w="12885" w:type="dxa"/>
            <w:gridSpan w:val="2"/>
            <w:tcBorders>
              <w:top w:val="nil"/>
              <w:bottom w:val="nil"/>
            </w:tcBorders>
          </w:tcPr>
          <w:p w:rsidR="00CB4ABD" w:rsidRDefault="00CB4ABD">
            <w:pPr>
              <w:pStyle w:val="TableParagraph"/>
              <w:rPr>
                <w:rFonts w:ascii="Times New Roman"/>
                <w:sz w:val="10"/>
              </w:rPr>
            </w:pPr>
          </w:p>
        </w:tc>
        <w:tc>
          <w:tcPr>
            <w:tcW w:w="1552" w:type="dxa"/>
            <w:vMerge/>
            <w:tcBorders>
              <w:top w:val="nil"/>
              <w:bottom w:val="nil"/>
            </w:tcBorders>
          </w:tcPr>
          <w:p w:rsidR="00CB4ABD" w:rsidRDefault="00CB4ABD">
            <w:pPr>
              <w:rPr>
                <w:sz w:val="2"/>
                <w:szCs w:val="2"/>
              </w:rPr>
            </w:pPr>
          </w:p>
        </w:tc>
      </w:tr>
    </w:tbl>
    <w:p w:rsidR="00CB4ABD" w:rsidRDefault="00CB4ABD">
      <w:pPr>
        <w:rPr>
          <w:sz w:val="2"/>
          <w:szCs w:val="2"/>
        </w:rPr>
      </w:pPr>
      <w:r>
        <w:rPr>
          <w:noProof/>
          <w:lang w:val="pt-BR" w:eastAsia="pt-BR"/>
        </w:rPr>
        <w:pict>
          <v:shape id="_x0000_s1149" type="#_x0000_t202" style="position:absolute;margin-left:26.45pt;margin-top:14.75pt;width:788.1pt;height:563.95pt;z-index:-251564032;mso-position-horizontal-relative:page;mso-position-vertical-relative:page" filled="f" stroked="f">
            <v:textbox inset="0,0,0,0">
              <w:txbxContent>
                <w:p w:rsidR="00CB4ABD" w:rsidRPr="00A26693" w:rsidRDefault="00CB4ABD">
                  <w:pPr>
                    <w:pStyle w:val="BodyText"/>
                    <w:tabs>
                      <w:tab w:val="left" w:pos="8073"/>
                    </w:tabs>
                    <w:spacing w:line="179" w:lineRule="exact"/>
                    <w:rPr>
                      <w:lang w:val="pt-BR"/>
                    </w:rPr>
                  </w:pPr>
                  <w:r w:rsidRPr="00A26693">
                    <w:rPr>
                      <w:lang w:val="pt-BR"/>
                    </w:rPr>
                    <w:t>17/04/2019</w:t>
                  </w:r>
                  <w:r w:rsidRPr="00A26693">
                    <w:rPr>
                      <w:lang w:val="pt-BR"/>
                    </w:rPr>
                    <w:tab/>
                  </w:r>
                  <w:r w:rsidRPr="00A26693">
                    <w:rPr>
                      <w:spacing w:val="-4"/>
                      <w:lang w:val="pt-BR"/>
                    </w:rPr>
                    <w:t xml:space="preserve">PAS </w:t>
                  </w:r>
                  <w:r w:rsidRPr="00A26693">
                    <w:rPr>
                      <w:lang w:val="pt-BR"/>
                    </w:rPr>
                    <w:t>-</w:t>
                  </w:r>
                  <w:r w:rsidRPr="00A26693">
                    <w:rPr>
                      <w:spacing w:val="4"/>
                      <w:lang w:val="pt-BR"/>
                    </w:rPr>
                    <w:t xml:space="preserve"> </w:t>
                  </w:r>
                  <w:r w:rsidRPr="00A26693">
                    <w:rPr>
                      <w:lang w:val="pt-BR"/>
                    </w:rPr>
                    <w:t>SEMUS</w:t>
                  </w: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rPr>
                      <w:b/>
                      <w:sz w:val="18"/>
                      <w:lang w:val="pt-BR"/>
                    </w:rPr>
                  </w:pPr>
                </w:p>
                <w:p w:rsidR="00CB4ABD" w:rsidRPr="00A26693" w:rsidRDefault="00CB4ABD">
                  <w:pPr>
                    <w:pStyle w:val="BodyText"/>
                    <w:tabs>
                      <w:tab w:val="left" w:pos="15360"/>
                    </w:tabs>
                    <w:spacing w:before="153"/>
                    <w:rPr>
                      <w:lang w:val="pt-BR"/>
                    </w:rPr>
                  </w:pPr>
                  <w:r w:rsidRPr="00A26693">
                    <w:rPr>
                      <w:lang w:val="pt-BR"/>
                    </w:rPr>
                    <w:t>10.64.10.54/passemus/sistemas/todos/Funcoes/Relatorio/relatorioTodos1.php?yyhhyhyhhyyhy=SEMUS&amp;yyhhyhyhhyyhy2=2019</w:t>
                  </w:r>
                  <w:r w:rsidRPr="00A26693">
                    <w:rPr>
                      <w:lang w:val="pt-BR"/>
                    </w:rPr>
                    <w:tab/>
                    <w:t>47/48</w:t>
                  </w:r>
                </w:p>
              </w:txbxContent>
            </v:textbox>
            <w10:wrap anchorx="page" anchory="page"/>
          </v:shape>
        </w:pict>
      </w:r>
      <w:r>
        <w:rPr>
          <w:noProof/>
          <w:lang w:val="pt-BR" w:eastAsia="pt-BR"/>
        </w:rPr>
        <w:pict>
          <v:rect id="_x0000_s1150" style="position:absolute;margin-left:13pt;margin-top:13pt;width:815pt;height:567.9pt;z-index:-251563008;mso-position-horizontal-relative:page;mso-position-vertical-relative:page" stroked="f">
            <w10:wrap anchorx="page" anchory="page"/>
          </v:rect>
        </w:pict>
      </w:r>
    </w:p>
    <w:p w:rsidR="00CB4ABD" w:rsidRDefault="00CB4ABD">
      <w:pPr>
        <w:rPr>
          <w:sz w:val="2"/>
          <w:szCs w:val="2"/>
        </w:rPr>
        <w:sectPr w:rsidR="00CB4ABD">
          <w:pgSz w:w="16820" w:h="11880" w:orient="landscape"/>
          <w:pgMar w:top="260" w:right="420" w:bottom="0" w:left="28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7"/>
        <w:gridCol w:w="6247"/>
        <w:gridCol w:w="6638"/>
        <w:gridCol w:w="1552"/>
      </w:tblGrid>
      <w:tr w:rsidR="00CB4ABD">
        <w:trPr>
          <w:trHeight w:val="259"/>
        </w:trPr>
        <w:tc>
          <w:tcPr>
            <w:tcW w:w="1187" w:type="dxa"/>
            <w:tcBorders>
              <w:top w:val="nil"/>
              <w:bottom w:val="single" w:sz="12" w:space="0" w:color="000000"/>
            </w:tcBorders>
          </w:tcPr>
          <w:p w:rsidR="00CB4ABD" w:rsidRDefault="00CB4ABD">
            <w:pPr>
              <w:pStyle w:val="TableParagraph"/>
              <w:rPr>
                <w:rFonts w:ascii="Times New Roman"/>
                <w:sz w:val="14"/>
              </w:rPr>
            </w:pPr>
          </w:p>
        </w:tc>
        <w:tc>
          <w:tcPr>
            <w:tcW w:w="6247" w:type="dxa"/>
            <w:tcBorders>
              <w:top w:val="nil"/>
              <w:bottom w:val="single" w:sz="12" w:space="0" w:color="000000"/>
            </w:tcBorders>
          </w:tcPr>
          <w:p w:rsidR="00CB4ABD" w:rsidRDefault="00CB4ABD">
            <w:pPr>
              <w:pStyle w:val="TableParagraph"/>
              <w:rPr>
                <w:rFonts w:ascii="Times New Roman"/>
                <w:sz w:val="14"/>
              </w:rPr>
            </w:pPr>
          </w:p>
        </w:tc>
        <w:tc>
          <w:tcPr>
            <w:tcW w:w="6638" w:type="dxa"/>
            <w:tcBorders>
              <w:top w:val="nil"/>
              <w:bottom w:val="single" w:sz="12" w:space="0" w:color="000000"/>
            </w:tcBorders>
          </w:tcPr>
          <w:p w:rsidR="00CB4ABD" w:rsidRDefault="00CB4ABD">
            <w:pPr>
              <w:pStyle w:val="TableParagraph"/>
              <w:spacing w:before="41"/>
              <w:ind w:left="30"/>
              <w:rPr>
                <w:sz w:val="13"/>
              </w:rPr>
            </w:pPr>
            <w:r>
              <w:rPr>
                <w:sz w:val="13"/>
              </w:rPr>
              <w:t>Não Informado</w:t>
            </w:r>
          </w:p>
        </w:tc>
        <w:tc>
          <w:tcPr>
            <w:tcW w:w="1552" w:type="dxa"/>
            <w:tcBorders>
              <w:top w:val="nil"/>
              <w:bottom w:val="single" w:sz="12" w:space="0" w:color="000000"/>
            </w:tcBorders>
          </w:tcPr>
          <w:p w:rsidR="00CB4ABD" w:rsidRDefault="00CB4ABD">
            <w:pPr>
              <w:pStyle w:val="TableParagraph"/>
              <w:rPr>
                <w:rFonts w:ascii="Times New Roman"/>
                <w:sz w:val="14"/>
              </w:rPr>
            </w:pPr>
          </w:p>
        </w:tc>
      </w:tr>
      <w:tr w:rsidR="00CB4ABD" w:rsidRPr="00A26693">
        <w:trPr>
          <w:trHeight w:val="688"/>
        </w:trPr>
        <w:tc>
          <w:tcPr>
            <w:tcW w:w="1187" w:type="dxa"/>
            <w:vMerge w:val="restart"/>
            <w:tcBorders>
              <w:top w:val="single" w:sz="12" w:space="0" w:color="000000"/>
            </w:tcBorders>
          </w:tcPr>
          <w:p w:rsidR="00CB4ABD" w:rsidRDefault="00CB4ABD">
            <w:pPr>
              <w:pStyle w:val="TableParagraph"/>
              <w:rPr>
                <w:b/>
                <w:sz w:val="18"/>
              </w:rPr>
            </w:pPr>
          </w:p>
          <w:p w:rsidR="00CB4ABD" w:rsidRDefault="00CB4ABD">
            <w:pPr>
              <w:pStyle w:val="TableParagraph"/>
              <w:rPr>
                <w:b/>
                <w:sz w:val="18"/>
              </w:rPr>
            </w:pPr>
          </w:p>
          <w:p w:rsidR="00CB4ABD" w:rsidRDefault="00CB4ABD">
            <w:pPr>
              <w:pStyle w:val="TableParagraph"/>
              <w:spacing w:before="7"/>
              <w:rPr>
                <w:b/>
                <w:sz w:val="15"/>
              </w:rPr>
            </w:pPr>
          </w:p>
          <w:p w:rsidR="00CB4ABD" w:rsidRDefault="00CB4ABD">
            <w:pPr>
              <w:pStyle w:val="TableParagraph"/>
              <w:ind w:left="261"/>
              <w:rPr>
                <w:sz w:val="15"/>
              </w:rPr>
            </w:pPr>
            <w:r>
              <w:rPr>
                <w:w w:val="105"/>
                <w:sz w:val="15"/>
              </w:rPr>
              <w:t>Ação 999</w:t>
            </w:r>
          </w:p>
        </w:tc>
        <w:tc>
          <w:tcPr>
            <w:tcW w:w="6247" w:type="dxa"/>
            <w:tcBorders>
              <w:top w:val="single" w:sz="12" w:space="0" w:color="000000"/>
            </w:tcBorders>
          </w:tcPr>
          <w:p w:rsidR="00CB4ABD" w:rsidRPr="00A26693" w:rsidRDefault="00CB4ABD">
            <w:pPr>
              <w:pStyle w:val="TableParagraph"/>
              <w:spacing w:before="26"/>
              <w:ind w:left="31"/>
              <w:rPr>
                <w:b/>
                <w:sz w:val="13"/>
                <w:lang w:val="pt-BR"/>
              </w:rPr>
            </w:pPr>
            <w:r w:rsidRPr="00A26693">
              <w:rPr>
                <w:b/>
                <w:sz w:val="13"/>
                <w:lang w:val="pt-BR"/>
              </w:rPr>
              <w:t>Descrição</w:t>
            </w:r>
          </w:p>
          <w:p w:rsidR="00CB4ABD" w:rsidRPr="00A26693" w:rsidRDefault="00CB4ABD">
            <w:pPr>
              <w:pStyle w:val="TableParagraph"/>
              <w:spacing w:before="42" w:line="210" w:lineRule="atLeast"/>
              <w:ind w:left="31"/>
              <w:rPr>
                <w:sz w:val="15"/>
                <w:lang w:val="pt-BR"/>
              </w:rPr>
            </w:pPr>
            <w:r w:rsidRPr="00A26693">
              <w:rPr>
                <w:w w:val="105"/>
                <w:sz w:val="15"/>
                <w:lang w:val="pt-BR"/>
              </w:rPr>
              <w:t>Realizar capacitação in loco, conforme demanda, para os responsáveis pela Rede de Resposta,</w:t>
            </w:r>
          </w:p>
        </w:tc>
        <w:tc>
          <w:tcPr>
            <w:tcW w:w="6638" w:type="dxa"/>
            <w:tcBorders>
              <w:top w:val="single" w:sz="12" w:space="0" w:color="000000"/>
            </w:tcBorders>
          </w:tcPr>
          <w:p w:rsidR="00CB4ABD" w:rsidRDefault="00CB4ABD">
            <w:pPr>
              <w:pStyle w:val="TableParagraph"/>
              <w:spacing w:before="26"/>
              <w:ind w:left="30"/>
              <w:rPr>
                <w:b/>
                <w:sz w:val="13"/>
              </w:rPr>
            </w:pPr>
            <w:r>
              <w:rPr>
                <w:b/>
                <w:sz w:val="13"/>
              </w:rPr>
              <w:t>Indicador Anual</w:t>
            </w:r>
          </w:p>
          <w:p w:rsidR="00CB4ABD" w:rsidRDefault="00CB4ABD">
            <w:pPr>
              <w:pStyle w:val="TableParagraph"/>
              <w:spacing w:before="11"/>
              <w:rPr>
                <w:b/>
                <w:sz w:val="15"/>
              </w:rPr>
            </w:pPr>
          </w:p>
          <w:p w:rsidR="00CB4ABD" w:rsidRDefault="00CB4ABD">
            <w:pPr>
              <w:pStyle w:val="TableParagraph"/>
              <w:ind w:left="30"/>
              <w:rPr>
                <w:sz w:val="15"/>
              </w:rPr>
            </w:pPr>
            <w:r>
              <w:rPr>
                <w:w w:val="105"/>
                <w:sz w:val="15"/>
              </w:rPr>
              <w:t>Não Informado</w:t>
            </w:r>
          </w:p>
        </w:tc>
        <w:tc>
          <w:tcPr>
            <w:tcW w:w="1552" w:type="dxa"/>
            <w:vMerge w:val="restart"/>
            <w:tcBorders>
              <w:top w:val="single" w:sz="12" w:space="0" w:color="000000"/>
            </w:tcBorders>
          </w:tcPr>
          <w:p w:rsidR="00CB4ABD" w:rsidRPr="00A26693" w:rsidRDefault="00CB4ABD">
            <w:pPr>
              <w:pStyle w:val="TableParagraph"/>
              <w:spacing w:before="26"/>
              <w:ind w:left="29"/>
              <w:rPr>
                <w:b/>
                <w:sz w:val="13"/>
                <w:lang w:val="pt-BR"/>
              </w:rPr>
            </w:pPr>
            <w:r w:rsidRPr="00A26693">
              <w:rPr>
                <w:b/>
                <w:sz w:val="13"/>
                <w:lang w:val="pt-BR"/>
              </w:rPr>
              <w:t>Setor Responsável</w:t>
            </w:r>
          </w:p>
          <w:p w:rsidR="00CB4ABD" w:rsidRPr="00A26693" w:rsidRDefault="00CB4ABD">
            <w:pPr>
              <w:pStyle w:val="TableParagraph"/>
              <w:rPr>
                <w:b/>
                <w:sz w:val="14"/>
                <w:lang w:val="pt-BR"/>
              </w:rPr>
            </w:pPr>
          </w:p>
          <w:p w:rsidR="00CB4ABD" w:rsidRPr="00A26693" w:rsidRDefault="00CB4ABD">
            <w:pPr>
              <w:pStyle w:val="TableParagraph"/>
              <w:rPr>
                <w:b/>
                <w:sz w:val="14"/>
                <w:lang w:val="pt-BR"/>
              </w:rPr>
            </w:pPr>
          </w:p>
          <w:p w:rsidR="00CB4ABD" w:rsidRPr="00A26693" w:rsidRDefault="00CB4ABD">
            <w:pPr>
              <w:pStyle w:val="TableParagraph"/>
              <w:spacing w:before="1"/>
              <w:rPr>
                <w:b/>
                <w:sz w:val="19"/>
                <w:lang w:val="pt-BR"/>
              </w:rPr>
            </w:pPr>
          </w:p>
          <w:p w:rsidR="00CB4ABD" w:rsidRPr="00A26693" w:rsidRDefault="00CB4ABD">
            <w:pPr>
              <w:pStyle w:val="TableParagraph"/>
              <w:ind w:left="226"/>
              <w:rPr>
                <w:sz w:val="13"/>
                <w:lang w:val="pt-BR"/>
              </w:rPr>
            </w:pPr>
            <w:r w:rsidRPr="00A26693">
              <w:rPr>
                <w:sz w:val="13"/>
                <w:lang w:val="pt-BR"/>
              </w:rPr>
              <w:t>SEMUS.OUV-SUS</w:t>
            </w:r>
          </w:p>
        </w:tc>
      </w:tr>
      <w:tr w:rsidR="00CB4ABD">
        <w:trPr>
          <w:trHeight w:val="689"/>
        </w:trPr>
        <w:tc>
          <w:tcPr>
            <w:tcW w:w="1187" w:type="dxa"/>
            <w:vMerge/>
            <w:tcBorders>
              <w:top w:val="nil"/>
            </w:tcBorders>
          </w:tcPr>
          <w:p w:rsidR="00CB4ABD" w:rsidRPr="00A26693" w:rsidRDefault="00CB4ABD">
            <w:pPr>
              <w:rPr>
                <w:sz w:val="2"/>
                <w:szCs w:val="2"/>
                <w:lang w:val="pt-BR"/>
              </w:rPr>
            </w:pPr>
          </w:p>
        </w:tc>
        <w:tc>
          <w:tcPr>
            <w:tcW w:w="6247" w:type="dxa"/>
          </w:tcPr>
          <w:p w:rsidR="00CB4ABD" w:rsidRPr="00A26693" w:rsidRDefault="00CB4ABD">
            <w:pPr>
              <w:pStyle w:val="TableParagraph"/>
              <w:spacing w:before="27"/>
              <w:ind w:left="31"/>
              <w:rPr>
                <w:b/>
                <w:sz w:val="13"/>
                <w:lang w:val="pt-BR"/>
              </w:rPr>
            </w:pPr>
            <w:r w:rsidRPr="00A26693">
              <w:rPr>
                <w:b/>
                <w:sz w:val="13"/>
                <w:lang w:val="pt-BR"/>
              </w:rPr>
              <w:t>Programado</w:t>
            </w:r>
          </w:p>
          <w:p w:rsidR="00CB4ABD" w:rsidRPr="00A26693" w:rsidRDefault="00CB4ABD">
            <w:pPr>
              <w:pStyle w:val="TableParagraph"/>
              <w:spacing w:before="42" w:line="210" w:lineRule="atLeast"/>
              <w:ind w:left="31" w:right="252"/>
              <w:rPr>
                <w:sz w:val="15"/>
                <w:lang w:val="pt-BR"/>
              </w:rPr>
            </w:pPr>
            <w:r w:rsidRPr="00A26693">
              <w:rPr>
                <w:w w:val="105"/>
                <w:sz w:val="15"/>
                <w:lang w:val="pt-BR"/>
              </w:rPr>
              <w:t>100% dos responsáveis pela Rede de Resposta com demanda de capacitação atendidos</w:t>
            </w:r>
          </w:p>
        </w:tc>
        <w:tc>
          <w:tcPr>
            <w:tcW w:w="6638" w:type="dxa"/>
          </w:tcPr>
          <w:p w:rsidR="00CB4ABD" w:rsidRDefault="00CB4ABD">
            <w:pPr>
              <w:pStyle w:val="TableParagraph"/>
              <w:spacing w:before="27"/>
              <w:ind w:left="30"/>
              <w:rPr>
                <w:b/>
                <w:sz w:val="13"/>
              </w:rPr>
            </w:pPr>
            <w:r>
              <w:rPr>
                <w:b/>
                <w:sz w:val="13"/>
              </w:rPr>
              <w:t>Justificativa Anual</w:t>
            </w:r>
          </w:p>
          <w:p w:rsidR="00CB4ABD" w:rsidRDefault="00CB4ABD">
            <w:pPr>
              <w:pStyle w:val="TableParagraph"/>
              <w:spacing w:before="5"/>
              <w:rPr>
                <w:b/>
                <w:sz w:val="16"/>
              </w:rPr>
            </w:pPr>
          </w:p>
          <w:p w:rsidR="00CB4ABD" w:rsidRDefault="00CB4ABD">
            <w:pPr>
              <w:pStyle w:val="TableParagraph"/>
              <w:ind w:left="30"/>
              <w:rPr>
                <w:sz w:val="13"/>
              </w:rPr>
            </w:pPr>
            <w:r>
              <w:rPr>
                <w:sz w:val="13"/>
              </w:rPr>
              <w:t>Não Informado</w:t>
            </w:r>
          </w:p>
        </w:tc>
        <w:tc>
          <w:tcPr>
            <w:tcW w:w="1552" w:type="dxa"/>
            <w:vMerge/>
            <w:tcBorders>
              <w:top w:val="nil"/>
            </w:tcBorders>
          </w:tcPr>
          <w:p w:rsidR="00CB4ABD" w:rsidRDefault="00CB4ABD">
            <w:pPr>
              <w:rPr>
                <w:sz w:val="2"/>
                <w:szCs w:val="2"/>
              </w:rPr>
            </w:pPr>
          </w:p>
        </w:tc>
      </w:tr>
    </w:tbl>
    <w:p w:rsidR="00CB4ABD" w:rsidRDefault="00CB4ABD">
      <w:pPr>
        <w:pStyle w:val="BodyText"/>
        <w:rPr>
          <w:b/>
          <w:sz w:val="20"/>
        </w:rPr>
      </w:pPr>
      <w:r>
        <w:rPr>
          <w:noProof/>
          <w:lang w:val="pt-BR" w:eastAsia="pt-BR"/>
        </w:rPr>
        <w:pict>
          <v:shape id="_x0000_s1151" type="#_x0000_t202" style="position:absolute;margin-left:26.45pt;margin-top:14.75pt;width:454.7pt;height:8.95pt;z-index:-251561984;mso-position-horizontal-relative:page;mso-position-vertical-relative:page" filled="f" stroked="f">
            <v:textbox inset="0,0,0,0">
              <w:txbxContent>
                <w:p w:rsidR="00CB4ABD" w:rsidRDefault="00CB4ABD">
                  <w:pPr>
                    <w:pStyle w:val="BodyText"/>
                    <w:tabs>
                      <w:tab w:val="left" w:pos="8073"/>
                    </w:tabs>
                    <w:spacing w:line="179" w:lineRule="exact"/>
                  </w:pPr>
                  <w:r>
                    <w:t>17/04/2019</w:t>
                  </w:r>
                  <w:r>
                    <w:tab/>
                  </w:r>
                  <w:r>
                    <w:rPr>
                      <w:spacing w:val="-4"/>
                    </w:rPr>
                    <w:t xml:space="preserve">PAS </w:t>
                  </w:r>
                  <w:r>
                    <w:t>-</w:t>
                  </w:r>
                  <w:r>
                    <w:rPr>
                      <w:spacing w:val="4"/>
                    </w:rPr>
                    <w:t xml:space="preserve"> </w:t>
                  </w:r>
                  <w:r>
                    <w:t>SEMUS</w:t>
                  </w:r>
                </w:p>
              </w:txbxContent>
            </v:textbox>
            <w10:wrap anchorx="page" anchory="page"/>
          </v:shape>
        </w:pict>
      </w:r>
      <w:r>
        <w:rPr>
          <w:noProof/>
          <w:lang w:val="pt-BR" w:eastAsia="pt-BR"/>
        </w:rPr>
        <w:pict>
          <v:rect id="_x0000_s1152" style="position:absolute;margin-left:13pt;margin-top:13pt;width:815pt;height:91.3pt;z-index:-251560960;mso-position-horizontal-relative:page;mso-position-vertical-relative:page" stroked="f">
            <w10:wrap anchorx="page" anchory="page"/>
          </v:rect>
        </w:pict>
      </w: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rPr>
          <w:b/>
          <w:sz w:val="20"/>
        </w:rPr>
      </w:pPr>
    </w:p>
    <w:p w:rsidR="00CB4ABD" w:rsidRDefault="00CB4ABD">
      <w:pPr>
        <w:pStyle w:val="BodyText"/>
        <w:spacing w:before="9"/>
        <w:rPr>
          <w:b/>
          <w:sz w:val="19"/>
        </w:rPr>
      </w:pPr>
    </w:p>
    <w:p w:rsidR="00CB4ABD" w:rsidRPr="00A26693" w:rsidRDefault="00CB4ABD">
      <w:pPr>
        <w:pStyle w:val="BodyText"/>
        <w:tabs>
          <w:tab w:val="left" w:pos="15609"/>
        </w:tabs>
        <w:ind w:left="249"/>
        <w:rPr>
          <w:lang w:val="pt-BR"/>
        </w:rPr>
      </w:pPr>
      <w:r w:rsidRPr="00A26693">
        <w:rPr>
          <w:lang w:val="pt-BR"/>
        </w:rPr>
        <w:t>10.64.10.54/passemus/sistemas/todos/Funcoes/Relatorio/relatorioTodos1.php?yyhhyhyhhyyhy=SEMUS&amp;yyhhyhyhhyyhy2=2019</w:t>
      </w:r>
      <w:r w:rsidRPr="00A26693">
        <w:rPr>
          <w:lang w:val="pt-BR"/>
        </w:rPr>
        <w:tab/>
        <w:t>48/48</w:t>
      </w:r>
    </w:p>
    <w:sectPr w:rsidR="00CB4ABD" w:rsidRPr="00A26693" w:rsidSect="008119A3">
      <w:pgSz w:w="16820" w:h="11880" w:orient="landscape"/>
      <w:pgMar w:top="260" w:right="420" w:bottom="0" w:left="2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9A3"/>
    <w:rsid w:val="00402FA3"/>
    <w:rsid w:val="0060395D"/>
    <w:rsid w:val="008119A3"/>
    <w:rsid w:val="00A26693"/>
    <w:rsid w:val="00C53632"/>
    <w:rsid w:val="00CB4AB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A3"/>
    <w:pPr>
      <w:widowControl w:val="0"/>
      <w:autoSpaceDE w:val="0"/>
      <w:autoSpaceDN w:val="0"/>
    </w:pPr>
    <w:rPr>
      <w:rFonts w:ascii="Arial" w:hAnsi="Arial" w:cs="Arial"/>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19A3"/>
    <w:rPr>
      <w:sz w:val="16"/>
      <w:szCs w:val="16"/>
    </w:rPr>
  </w:style>
  <w:style w:type="character" w:customStyle="1" w:styleId="BodyTextChar">
    <w:name w:val="Body Text Char"/>
    <w:basedOn w:val="DefaultParagraphFont"/>
    <w:link w:val="BodyText"/>
    <w:uiPriority w:val="99"/>
    <w:semiHidden/>
    <w:rsid w:val="009028C1"/>
    <w:rPr>
      <w:rFonts w:ascii="Arial" w:hAnsi="Arial" w:cs="Arial"/>
      <w:lang w:val="en-US" w:eastAsia="en-US"/>
    </w:rPr>
  </w:style>
  <w:style w:type="paragraph" w:styleId="ListParagraph">
    <w:name w:val="List Paragraph"/>
    <w:basedOn w:val="Normal"/>
    <w:uiPriority w:val="99"/>
    <w:qFormat/>
    <w:rsid w:val="008119A3"/>
  </w:style>
  <w:style w:type="paragraph" w:customStyle="1" w:styleId="TableParagraph">
    <w:name w:val="Table Paragraph"/>
    <w:basedOn w:val="Normal"/>
    <w:uiPriority w:val="99"/>
    <w:rsid w:val="008119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48</Pages>
  <Words>19695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Setor: TODOS OS SETORES</dc:title>
  <dc:subject/>
  <dc:creator>cmigirelli</dc:creator>
  <cp:keywords/>
  <dc:description/>
  <cp:lastModifiedBy>cmigirelli</cp:lastModifiedBy>
  <cp:revision>2</cp:revision>
  <dcterms:created xsi:type="dcterms:W3CDTF">2019-04-17T19:22:00Z</dcterms:created>
  <dcterms:modified xsi:type="dcterms:W3CDTF">2019-04-17T19:22:00Z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Mozilla/5.0 (Windows NT 6.1) AppleWebKit/537.36 (KHTML, like Gecko) Chrome/73.0.3683.103 Safari/537.36</vt:lpwstr>
  </property>
</Properties>
</file>